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pacing w:line="276" w:lineRule="auto"/>
        <w:ind w:firstLine="142"/>
        <w:jc w:val="center"/>
        <w:outlineLvl w:val="0"/>
        <w:rPr>
          <w:rFonts w:ascii="方正小标宋简体" w:hAnsi="宋体" w:eastAsia="方正小标宋简体" w:cs="宋体"/>
          <w:bCs/>
          <w:kern w:val="36"/>
          <w:sz w:val="72"/>
          <w:szCs w:val="72"/>
        </w:rPr>
      </w:pPr>
      <w:bookmarkStart w:id="0" w:name="_Toc36737287"/>
      <w:bookmarkStart w:id="1" w:name="_Toc57049495"/>
      <w:bookmarkStart w:id="2" w:name="_Toc36748311"/>
      <w:r>
        <w:rPr>
          <w:rFonts w:hint="eastAsia" w:ascii="方正小标宋简体" w:hAnsi="宋体" w:eastAsia="方正小标宋简体" w:cs="宋体"/>
          <w:bCs/>
          <w:kern w:val="36"/>
          <w:sz w:val="72"/>
          <w:szCs w:val="72"/>
        </w:rPr>
        <w:t>株洲联盟医药集中限价采购</w:t>
      </w:r>
      <w:bookmarkEnd w:id="0"/>
      <w:bookmarkEnd w:id="1"/>
      <w:bookmarkEnd w:id="2"/>
    </w:p>
    <w:p>
      <w:pPr>
        <w:widowControl/>
        <w:spacing w:line="276" w:lineRule="auto"/>
        <w:ind w:firstLine="142"/>
        <w:jc w:val="center"/>
        <w:outlineLvl w:val="0"/>
        <w:rPr>
          <w:rFonts w:ascii="方正小标宋简体" w:hAnsi="宋体" w:eastAsia="方正小标宋简体" w:cs="宋体"/>
          <w:bCs/>
          <w:kern w:val="36"/>
          <w:sz w:val="72"/>
          <w:szCs w:val="72"/>
        </w:rPr>
      </w:pPr>
      <w:bookmarkStart w:id="3" w:name="_Toc57049496"/>
      <w:r>
        <w:rPr>
          <w:rFonts w:hint="eastAsia" w:ascii="方正小标宋简体" w:hAnsi="宋体" w:eastAsia="方正小标宋简体" w:cs="宋体"/>
          <w:bCs/>
          <w:kern w:val="36"/>
          <w:sz w:val="72"/>
          <w:szCs w:val="72"/>
        </w:rPr>
        <w:t>配送企业申报功能操作手册</w:t>
      </w:r>
      <w:bookmarkEnd w:id="3"/>
    </w:p>
    <w:p>
      <w:pPr>
        <w:widowControl/>
        <w:spacing w:line="276" w:lineRule="auto"/>
        <w:ind w:firstLine="142"/>
        <w:jc w:val="center"/>
        <w:rPr>
          <w:rFonts w:ascii="方正小标宋简体" w:hAnsi="宋体" w:eastAsia="方正小标宋简体" w:cs="宋体"/>
          <w:bCs/>
          <w:kern w:val="36"/>
          <w:sz w:val="72"/>
          <w:szCs w:val="72"/>
        </w:rPr>
      </w:pPr>
    </w:p>
    <w:p>
      <w:pPr>
        <w:widowControl/>
        <w:spacing w:line="276" w:lineRule="auto"/>
        <w:ind w:firstLine="142"/>
        <w:jc w:val="center"/>
        <w:rPr>
          <w:rFonts w:ascii="方正小标宋简体" w:hAnsi="宋体" w:eastAsia="方正小标宋简体" w:cs="宋体"/>
          <w:bCs/>
          <w:kern w:val="36"/>
          <w:sz w:val="72"/>
          <w:szCs w:val="72"/>
        </w:rPr>
      </w:pPr>
    </w:p>
    <w:p>
      <w:pPr>
        <w:jc w:val="center"/>
        <w:rPr>
          <w:rFonts w:ascii="楷体_GB2312" w:eastAsia="楷体_GB2312" w:hAnsiTheme="minorEastAsia"/>
          <w:b/>
          <w:sz w:val="44"/>
          <w:szCs w:val="44"/>
        </w:rPr>
      </w:pPr>
      <w:r>
        <w:rPr>
          <w:rFonts w:hint="eastAsia" w:ascii="楷体_GB2312" w:eastAsia="楷体_GB2312" w:hAnsiTheme="minorEastAsia"/>
          <w:b/>
          <w:sz w:val="44"/>
          <w:szCs w:val="44"/>
          <w:lang w:val="en-US"/>
        </w:rPr>
        <w:t>配送</w:t>
      </w:r>
      <w:r>
        <w:rPr>
          <w:rFonts w:hint="eastAsia" w:ascii="楷体_GB2312" w:eastAsia="楷体_GB2312" w:hAnsiTheme="minorEastAsia"/>
          <w:b/>
          <w:sz w:val="44"/>
          <w:szCs w:val="44"/>
        </w:rPr>
        <w:t>企业端操作说明</w:t>
      </w:r>
    </w:p>
    <w:p>
      <w:pPr>
        <w:ind w:firstLine="420"/>
      </w:pPr>
    </w:p>
    <w:p>
      <w:pPr>
        <w:ind w:firstLine="420"/>
      </w:pPr>
    </w:p>
    <w:p>
      <w:pPr>
        <w:ind w:firstLine="420"/>
      </w:pPr>
    </w:p>
    <w:p>
      <w:pPr>
        <w:ind w:firstLine="420"/>
      </w:pPr>
    </w:p>
    <w:p>
      <w:pPr>
        <w:ind w:firstLine="420"/>
      </w:pPr>
    </w:p>
    <w:p>
      <w:pPr>
        <w:tabs>
          <w:tab w:val="left" w:pos="5805"/>
        </w:tabs>
        <w:spacing w:line="560" w:lineRule="exact"/>
        <w:ind w:firstLine="720"/>
        <w:jc w:val="center"/>
        <w:rPr>
          <w:rFonts w:ascii="楷体_GB2312" w:hAnsi="宋体" w:eastAsia="楷体_GB2312" w:cs="黑体"/>
          <w:sz w:val="36"/>
          <w:szCs w:val="36"/>
        </w:rPr>
      </w:pPr>
    </w:p>
    <w:p>
      <w:pPr>
        <w:tabs>
          <w:tab w:val="left" w:pos="5805"/>
        </w:tabs>
        <w:spacing w:line="560" w:lineRule="exact"/>
        <w:ind w:firstLine="720"/>
        <w:jc w:val="center"/>
        <w:rPr>
          <w:rFonts w:ascii="楷体_GB2312" w:hAnsi="宋体" w:eastAsia="楷体_GB2312" w:cs="黑体"/>
          <w:sz w:val="36"/>
          <w:szCs w:val="36"/>
        </w:rPr>
      </w:pPr>
    </w:p>
    <w:p>
      <w:pPr>
        <w:tabs>
          <w:tab w:val="left" w:pos="5805"/>
        </w:tabs>
        <w:spacing w:line="560" w:lineRule="exact"/>
        <w:ind w:firstLine="720"/>
        <w:jc w:val="center"/>
        <w:rPr>
          <w:rFonts w:ascii="楷体_GB2312" w:hAnsi="宋体" w:eastAsia="楷体_GB2312" w:cs="黑体"/>
          <w:sz w:val="36"/>
          <w:szCs w:val="36"/>
        </w:rPr>
      </w:pPr>
    </w:p>
    <w:p>
      <w:pPr>
        <w:tabs>
          <w:tab w:val="left" w:pos="5805"/>
        </w:tabs>
        <w:spacing w:line="560" w:lineRule="exact"/>
        <w:ind w:firstLine="720"/>
        <w:jc w:val="center"/>
        <w:rPr>
          <w:rFonts w:ascii="楷体_GB2312" w:hAnsi="宋体" w:eastAsia="楷体_GB2312" w:cs="黑体"/>
          <w:sz w:val="36"/>
          <w:szCs w:val="36"/>
        </w:rPr>
      </w:pPr>
    </w:p>
    <w:p>
      <w:pPr>
        <w:spacing w:before="36" w:line="254" w:lineRule="auto"/>
        <w:ind w:left="2737" w:right="2973"/>
        <w:jc w:val="center"/>
        <w:rPr>
          <w:rFonts w:ascii="Microsoft JhengHei" w:eastAsia="Microsoft JhengHei"/>
          <w:b/>
          <w:spacing w:val="-14"/>
          <w:w w:val="199"/>
          <w:sz w:val="32"/>
        </w:rPr>
      </w:pPr>
    </w:p>
    <w:p>
      <w:pPr>
        <w:spacing w:before="36" w:line="254" w:lineRule="auto"/>
        <w:ind w:left="2737" w:right="2973"/>
        <w:jc w:val="center"/>
        <w:rPr>
          <w:rFonts w:ascii="Microsoft JhengHei" w:eastAsia="Microsoft JhengHei"/>
          <w:b/>
          <w:spacing w:val="-14"/>
          <w:w w:val="199"/>
          <w:sz w:val="32"/>
        </w:rPr>
      </w:pPr>
    </w:p>
    <w:p>
      <w:pPr>
        <w:spacing w:before="36" w:line="254" w:lineRule="auto"/>
        <w:ind w:left="2737" w:right="2973"/>
        <w:jc w:val="center"/>
        <w:rPr>
          <w:rFonts w:ascii="Microsoft JhengHei" w:eastAsia="Microsoft JhengHei"/>
          <w:b/>
          <w:spacing w:val="-14"/>
          <w:w w:val="199"/>
          <w:sz w:val="32"/>
        </w:rPr>
      </w:pPr>
    </w:p>
    <w:p>
      <w:pPr>
        <w:spacing w:before="36" w:line="254" w:lineRule="auto"/>
        <w:ind w:left="2737" w:right="2973"/>
        <w:jc w:val="center"/>
        <w:rPr>
          <w:rFonts w:ascii="Microsoft JhengHei" w:eastAsia="Microsoft JhengHei"/>
          <w:b/>
          <w:spacing w:val="-14"/>
          <w:w w:val="199"/>
          <w:sz w:val="32"/>
        </w:rPr>
      </w:pPr>
    </w:p>
    <w:p>
      <w:pPr>
        <w:spacing w:before="36" w:line="254" w:lineRule="auto"/>
        <w:ind w:left="2737" w:right="2973"/>
        <w:jc w:val="center"/>
        <w:rPr>
          <w:rFonts w:ascii="Microsoft JhengHei" w:eastAsia="Microsoft JhengHei"/>
          <w:b/>
          <w:spacing w:val="-14"/>
          <w:w w:val="199"/>
          <w:sz w:val="32"/>
        </w:rPr>
      </w:pPr>
    </w:p>
    <w:p>
      <w:pPr>
        <w:spacing w:before="36" w:line="254" w:lineRule="auto"/>
        <w:ind w:left="2737" w:right="2973"/>
        <w:jc w:val="center"/>
        <w:rPr>
          <w:rFonts w:ascii="Microsoft JhengHei" w:eastAsia="Microsoft JhengHei"/>
          <w:b/>
          <w:spacing w:val="-14"/>
          <w:w w:val="199"/>
          <w:sz w:val="32"/>
        </w:rPr>
      </w:pPr>
    </w:p>
    <w:p>
      <w:pPr>
        <w:spacing w:before="36" w:line="254" w:lineRule="auto"/>
        <w:ind w:left="2737" w:right="2973"/>
        <w:jc w:val="center"/>
        <w:rPr>
          <w:rFonts w:ascii="Microsoft JhengHei" w:eastAsia="Microsoft JhengHei"/>
          <w:b/>
          <w:spacing w:val="-14"/>
          <w:w w:val="199"/>
          <w:sz w:val="32"/>
        </w:rPr>
      </w:pPr>
    </w:p>
    <w:p>
      <w:pPr>
        <w:spacing w:before="36" w:line="254" w:lineRule="auto"/>
        <w:ind w:right="2973"/>
        <w:jc w:val="both"/>
        <w:rPr>
          <w:rFonts w:ascii="Microsoft JhengHei" w:eastAsia="Microsoft JhengHei"/>
          <w:b/>
          <w:spacing w:val="-14"/>
          <w:w w:val="199"/>
          <w:sz w:val="32"/>
        </w:rPr>
      </w:pPr>
    </w:p>
    <w:sdt>
      <w:sdtPr>
        <w:rPr>
          <w:rFonts w:ascii="宋体" w:hAnsi="宋体" w:eastAsia="宋体"/>
          <w:sz w:val="21"/>
        </w:rPr>
        <w:id w:val="147456844"/>
        <w15:color w:val="DBDBDB"/>
        <w:docPartObj>
          <w:docPartGallery w:val="Table of Contents"/>
          <w:docPartUnique/>
        </w:docPartObj>
      </w:sdtPr>
      <w:sdtEndPr>
        <w:rPr>
          <w:rFonts w:ascii="宋体" w:hAnsi="宋体" w:eastAsia="宋体"/>
          <w:sz w:val="21"/>
        </w:rPr>
      </w:sdtEndPr>
      <w:sdtContent>
        <w:p>
          <w:pPr>
            <w:jc w:val="center"/>
          </w:pPr>
          <w:r>
            <w:rPr>
              <w:rFonts w:ascii="宋体" w:hAnsi="宋体" w:eastAsia="宋体"/>
              <w:sz w:val="21"/>
            </w:rPr>
            <w:t>目录</w:t>
          </w:r>
        </w:p>
        <w:p>
          <w:pPr>
            <w:pStyle w:val="10"/>
            <w:tabs>
              <w:tab w:val="right" w:leader="dot" w:pos="8940"/>
            </w:tabs>
            <w:rPr>
              <w:rFonts w:asciiTheme="minorHAnsi" w:hAnsiTheme="minorHAnsi" w:eastAsiaTheme="minorEastAsia" w:cstheme="minorBidi"/>
              <w:kern w:val="2"/>
              <w:szCs w:val="22"/>
              <w:lang w:val="en-US" w:bidi="ar-SA"/>
            </w:rPr>
          </w:pPr>
          <w:r>
            <w:fldChar w:fldCharType="begin"/>
          </w:r>
          <w:r>
            <w:instrText xml:space="preserve">TOC \o "1-3" \h \u </w:instrText>
          </w:r>
          <w:r>
            <w:fldChar w:fldCharType="separate"/>
          </w:r>
          <w:r>
            <w:rPr>
              <w:rStyle w:val="17"/>
            </w:rPr>
            <w:fldChar w:fldCharType="begin"/>
          </w:r>
          <w:r>
            <w:rPr>
              <w:rStyle w:val="17"/>
            </w:rPr>
            <w:instrText xml:space="preserve"> </w:instrText>
          </w:r>
          <w:r>
            <w:instrText xml:space="preserve">HYPERLINK \l "_Toc57049495"</w:instrText>
          </w:r>
          <w:r>
            <w:rPr>
              <w:rStyle w:val="17"/>
            </w:rPr>
            <w:instrText xml:space="preserve"> </w:instrText>
          </w:r>
          <w:r>
            <w:rPr>
              <w:rStyle w:val="17"/>
            </w:rPr>
            <w:fldChar w:fldCharType="separate"/>
          </w:r>
          <w:r>
            <w:rPr>
              <w:rStyle w:val="17"/>
              <w:rFonts w:hint="eastAsia" w:ascii="方正小标宋简体" w:hAnsi="宋体" w:eastAsia="方正小标宋简体" w:cs="宋体"/>
              <w:bCs/>
              <w:kern w:val="36"/>
            </w:rPr>
            <w:t>株洲联盟医药集中限价采购</w:t>
          </w:r>
          <w:r>
            <w:tab/>
          </w:r>
          <w:r>
            <w:fldChar w:fldCharType="begin"/>
          </w:r>
          <w:r>
            <w:instrText xml:space="preserve"> PAGEREF _Toc57049495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rStyle w:val="17"/>
            </w:rPr>
            <w:fldChar w:fldCharType="end"/>
          </w:r>
        </w:p>
        <w:p>
          <w:pPr>
            <w:pStyle w:val="10"/>
            <w:tabs>
              <w:tab w:val="right" w:leader="dot" w:pos="8940"/>
            </w:tabs>
            <w:rPr>
              <w:rFonts w:asciiTheme="minorHAnsi" w:hAnsiTheme="minorHAnsi" w:eastAsiaTheme="minorEastAsia" w:cstheme="minorBidi"/>
              <w:kern w:val="2"/>
              <w:szCs w:val="22"/>
              <w:lang w:val="en-US" w:bidi="ar-SA"/>
            </w:rPr>
          </w:pPr>
          <w:r>
            <w:fldChar w:fldCharType="begin"/>
          </w:r>
          <w:r>
            <w:instrText xml:space="preserve"> HYPERLINK \l "_Toc57049496" </w:instrText>
          </w:r>
          <w:r>
            <w:fldChar w:fldCharType="separate"/>
          </w:r>
          <w:r>
            <w:rPr>
              <w:rStyle w:val="17"/>
              <w:rFonts w:hint="eastAsia" w:ascii="方正小标宋简体" w:hAnsi="宋体" w:eastAsia="方正小标宋简体" w:cs="宋体"/>
              <w:bCs/>
              <w:kern w:val="36"/>
            </w:rPr>
            <w:t>配送企业申报功能操作手册</w:t>
          </w:r>
          <w:r>
            <w:tab/>
          </w:r>
          <w:r>
            <w:fldChar w:fldCharType="begin"/>
          </w:r>
          <w:r>
            <w:instrText xml:space="preserve"> PAGEREF _Toc57049496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left" w:pos="859"/>
              <w:tab w:val="right" w:leader="dot" w:pos="8940"/>
            </w:tabs>
            <w:rPr>
              <w:rFonts w:asciiTheme="minorHAnsi" w:hAnsiTheme="minorHAnsi" w:eastAsiaTheme="minorEastAsia" w:cstheme="minorBidi"/>
              <w:kern w:val="2"/>
              <w:szCs w:val="22"/>
              <w:lang w:val="en-US" w:bidi="ar-SA"/>
            </w:rPr>
          </w:pPr>
          <w:r>
            <w:fldChar w:fldCharType="begin"/>
          </w:r>
          <w:r>
            <w:instrText xml:space="preserve"> HYPERLINK \l "_Toc57049497" </w:instrText>
          </w:r>
          <w:r>
            <w:fldChar w:fldCharType="separate"/>
          </w:r>
          <w:r>
            <w:rPr>
              <w:rStyle w:val="17"/>
              <w:rFonts w:hint="eastAsia"/>
            </w:rPr>
            <w:t>第一章</w:t>
          </w:r>
          <w:r>
            <w:rPr>
              <w:rFonts w:asciiTheme="minorHAnsi" w:hAnsiTheme="minorHAnsi" w:eastAsiaTheme="minorEastAsia" w:cstheme="minorBidi"/>
              <w:kern w:val="2"/>
              <w:szCs w:val="22"/>
              <w:lang w:val="en-US" w:bidi="ar-SA"/>
            </w:rPr>
            <w:tab/>
          </w:r>
          <w:r>
            <w:rPr>
              <w:rStyle w:val="17"/>
              <w:rFonts w:hint="eastAsia"/>
            </w:rPr>
            <w:t>关于这本手册</w:t>
          </w:r>
          <w:r>
            <w:tab/>
          </w:r>
          <w:r>
            <w:fldChar w:fldCharType="begin"/>
          </w:r>
          <w:r>
            <w:instrText xml:space="preserve"> PAGEREF _Toc57049497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left" w:pos="859"/>
              <w:tab w:val="right" w:leader="dot" w:pos="8940"/>
            </w:tabs>
            <w:rPr>
              <w:rFonts w:asciiTheme="minorHAnsi" w:hAnsiTheme="minorHAnsi" w:eastAsiaTheme="minorEastAsia" w:cstheme="minorBidi"/>
              <w:kern w:val="2"/>
              <w:szCs w:val="22"/>
              <w:lang w:val="en-US" w:bidi="ar-SA"/>
            </w:rPr>
          </w:pPr>
          <w:r>
            <w:fldChar w:fldCharType="begin"/>
          </w:r>
          <w:r>
            <w:instrText xml:space="preserve"> HYPERLINK \l "_Toc57049498" </w:instrText>
          </w:r>
          <w:r>
            <w:fldChar w:fldCharType="separate"/>
          </w:r>
          <w:r>
            <w:rPr>
              <w:rStyle w:val="17"/>
              <w:rFonts w:hint="eastAsia"/>
            </w:rPr>
            <w:t>第二章</w:t>
          </w:r>
          <w:r>
            <w:rPr>
              <w:rFonts w:asciiTheme="minorHAnsi" w:hAnsiTheme="minorHAnsi" w:eastAsiaTheme="minorEastAsia" w:cstheme="minorBidi"/>
              <w:kern w:val="2"/>
              <w:szCs w:val="22"/>
              <w:lang w:val="en-US" w:bidi="ar-SA"/>
            </w:rPr>
            <w:tab/>
          </w:r>
          <w:r>
            <w:rPr>
              <w:rStyle w:val="17"/>
              <w:rFonts w:hint="eastAsia"/>
            </w:rPr>
            <w:t>使用须知</w:t>
          </w:r>
          <w:r>
            <w:tab/>
          </w:r>
          <w:r>
            <w:fldChar w:fldCharType="begin"/>
          </w:r>
          <w:r>
            <w:instrText xml:space="preserve"> PAGEREF _Toc57049498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11"/>
            <w:tabs>
              <w:tab w:val="right" w:leader="dot" w:pos="8940"/>
            </w:tabs>
            <w:rPr>
              <w:rFonts w:asciiTheme="minorHAnsi" w:hAnsiTheme="minorHAnsi" w:eastAsiaTheme="minorEastAsia" w:cstheme="minorBidi"/>
              <w:kern w:val="2"/>
              <w:szCs w:val="22"/>
              <w:lang w:val="en-US" w:bidi="ar-SA"/>
            </w:rPr>
          </w:pPr>
          <w:r>
            <w:fldChar w:fldCharType="begin"/>
          </w:r>
          <w:r>
            <w:instrText xml:space="preserve"> HYPERLINK \l "_Toc57049499" </w:instrText>
          </w:r>
          <w:r>
            <w:fldChar w:fldCharType="separate"/>
          </w:r>
          <w:r>
            <w:rPr>
              <w:rStyle w:val="17"/>
              <w:rFonts w:hint="eastAsia"/>
            </w:rPr>
            <w:t>一、操作系统相关需求：</w:t>
          </w:r>
          <w:r>
            <w:tab/>
          </w:r>
          <w:r>
            <w:fldChar w:fldCharType="begin"/>
          </w:r>
          <w:r>
            <w:instrText xml:space="preserve"> PAGEREF _Toc57049499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11"/>
            <w:tabs>
              <w:tab w:val="right" w:leader="dot" w:pos="8940"/>
            </w:tabs>
            <w:rPr>
              <w:rFonts w:asciiTheme="minorHAnsi" w:hAnsiTheme="minorHAnsi" w:eastAsiaTheme="minorEastAsia" w:cstheme="minorBidi"/>
              <w:kern w:val="2"/>
              <w:szCs w:val="22"/>
              <w:lang w:val="en-US" w:bidi="ar-SA"/>
            </w:rPr>
          </w:pPr>
          <w:r>
            <w:fldChar w:fldCharType="begin"/>
          </w:r>
          <w:r>
            <w:instrText xml:space="preserve"> HYPERLINK \l "_Toc57049500" </w:instrText>
          </w:r>
          <w:r>
            <w:fldChar w:fldCharType="separate"/>
          </w:r>
          <w:r>
            <w:rPr>
              <w:rStyle w:val="17"/>
              <w:rFonts w:hint="eastAsia"/>
            </w:rPr>
            <w:t>二、平台相关操作须知</w:t>
          </w:r>
          <w:r>
            <w:rPr>
              <w:rStyle w:val="17"/>
            </w:rPr>
            <w:t>1</w:t>
          </w:r>
          <w:r>
            <w:rPr>
              <w:rStyle w:val="17"/>
              <w:rFonts w:hint="eastAsia"/>
            </w:rPr>
            <w:t>、</w:t>
          </w:r>
          <w:r>
            <w:rPr>
              <w:rStyle w:val="17"/>
            </w:rPr>
            <w:t xml:space="preserve">CA </w:t>
          </w:r>
          <w:r>
            <w:rPr>
              <w:rStyle w:val="17"/>
              <w:rFonts w:hint="eastAsia"/>
            </w:rPr>
            <w:t>相关说明</w:t>
          </w:r>
          <w:r>
            <w:tab/>
          </w:r>
          <w:r>
            <w:fldChar w:fldCharType="begin"/>
          </w:r>
          <w:r>
            <w:instrText xml:space="preserve"> PAGEREF _Toc57049500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left" w:pos="859"/>
              <w:tab w:val="right" w:leader="dot" w:pos="8940"/>
            </w:tabs>
            <w:rPr>
              <w:rFonts w:asciiTheme="minorHAnsi" w:hAnsiTheme="minorHAnsi" w:eastAsiaTheme="minorEastAsia" w:cstheme="minorBidi"/>
              <w:kern w:val="2"/>
              <w:szCs w:val="22"/>
              <w:lang w:val="en-US" w:bidi="ar-SA"/>
            </w:rPr>
          </w:pPr>
          <w:r>
            <w:fldChar w:fldCharType="begin"/>
          </w:r>
          <w:r>
            <w:instrText xml:space="preserve"> HYPERLINK \l "_Toc57049501" </w:instrText>
          </w:r>
          <w:r>
            <w:fldChar w:fldCharType="separate"/>
          </w:r>
          <w:r>
            <w:rPr>
              <w:rStyle w:val="17"/>
              <w:rFonts w:hint="eastAsia"/>
            </w:rPr>
            <w:t>第三章</w:t>
          </w:r>
          <w:r>
            <w:rPr>
              <w:rFonts w:asciiTheme="minorHAnsi" w:hAnsiTheme="minorHAnsi" w:eastAsiaTheme="minorEastAsia" w:cstheme="minorBidi"/>
              <w:kern w:val="2"/>
              <w:szCs w:val="22"/>
              <w:lang w:val="en-US" w:bidi="ar-SA"/>
            </w:rPr>
            <w:tab/>
          </w:r>
          <w:r>
            <w:rPr>
              <w:rStyle w:val="17"/>
              <w:rFonts w:hint="eastAsia"/>
            </w:rPr>
            <w:t>登</w:t>
          </w:r>
          <w:r>
            <w:rPr>
              <w:rStyle w:val="17"/>
              <w:rFonts w:hint="eastAsia"/>
              <w:spacing w:val="3"/>
            </w:rPr>
            <w:t>录</w:t>
          </w:r>
          <w:r>
            <w:rPr>
              <w:rStyle w:val="17"/>
              <w:rFonts w:hint="eastAsia"/>
            </w:rPr>
            <w:t>与退出系统</w:t>
          </w:r>
          <w:r>
            <w:tab/>
          </w:r>
          <w:r>
            <w:fldChar w:fldCharType="begin"/>
          </w:r>
          <w:r>
            <w:instrText xml:space="preserve"> PAGEREF _Toc57049501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>
          <w:pPr>
            <w:pStyle w:val="11"/>
            <w:tabs>
              <w:tab w:val="left" w:pos="1435"/>
              <w:tab w:val="right" w:leader="dot" w:pos="8940"/>
            </w:tabs>
            <w:rPr>
              <w:rFonts w:asciiTheme="minorHAnsi" w:hAnsiTheme="minorHAnsi" w:eastAsiaTheme="minorEastAsia" w:cstheme="minorBidi"/>
              <w:kern w:val="2"/>
              <w:szCs w:val="22"/>
              <w:lang w:val="en-US" w:bidi="ar-SA"/>
            </w:rPr>
          </w:pPr>
          <w:r>
            <w:fldChar w:fldCharType="begin"/>
          </w:r>
          <w:r>
            <w:instrText xml:space="preserve"> HYPERLINK \l "_Toc57049502" </w:instrText>
          </w:r>
          <w:r>
            <w:fldChar w:fldCharType="separate"/>
          </w:r>
          <w:r>
            <w:rPr>
              <w:rStyle w:val="17"/>
              <w:rFonts w:ascii="Calibri" w:hAnsi="Calibri" w:eastAsia="Calibri" w:cs="Calibri"/>
              <w:spacing w:val="-1"/>
              <w:w w:val="99"/>
            </w:rPr>
            <w:t>3.1</w:t>
          </w:r>
          <w:r>
            <w:rPr>
              <w:rFonts w:asciiTheme="minorHAnsi" w:hAnsiTheme="minorHAnsi" w:eastAsiaTheme="minorEastAsia" w:cstheme="minorBidi"/>
              <w:kern w:val="2"/>
              <w:szCs w:val="22"/>
              <w:lang w:val="en-US" w:bidi="ar-SA"/>
            </w:rPr>
            <w:tab/>
          </w:r>
          <w:r>
            <w:rPr>
              <w:rStyle w:val="17"/>
              <w:rFonts w:hint="eastAsia"/>
            </w:rPr>
            <w:t>平台</w:t>
          </w:r>
          <w:r>
            <w:rPr>
              <w:rStyle w:val="17"/>
              <w:rFonts w:hint="eastAsia"/>
              <w:lang w:val="en-US"/>
            </w:rPr>
            <w:t>门户</w:t>
          </w:r>
          <w:r>
            <w:tab/>
          </w:r>
          <w:r>
            <w:fldChar w:fldCharType="begin"/>
          </w:r>
          <w:r>
            <w:instrText xml:space="preserve"> PAGEREF _Toc57049502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>
          <w:pPr>
            <w:pStyle w:val="11"/>
            <w:tabs>
              <w:tab w:val="left" w:pos="1435"/>
              <w:tab w:val="right" w:leader="dot" w:pos="8940"/>
            </w:tabs>
            <w:rPr>
              <w:rFonts w:asciiTheme="minorHAnsi" w:hAnsiTheme="minorHAnsi" w:eastAsiaTheme="minorEastAsia" w:cstheme="minorBidi"/>
              <w:kern w:val="2"/>
              <w:szCs w:val="22"/>
              <w:lang w:val="en-US" w:bidi="ar-SA"/>
            </w:rPr>
          </w:pPr>
          <w:r>
            <w:fldChar w:fldCharType="begin"/>
          </w:r>
          <w:r>
            <w:instrText xml:space="preserve"> HYPERLINK \l "_Toc57049503" </w:instrText>
          </w:r>
          <w:r>
            <w:fldChar w:fldCharType="separate"/>
          </w:r>
          <w:r>
            <w:rPr>
              <w:rStyle w:val="17"/>
              <w:rFonts w:ascii="Calibri" w:hAnsi="Calibri" w:eastAsia="Calibri" w:cs="Calibri"/>
              <w:spacing w:val="-1"/>
              <w:w w:val="99"/>
            </w:rPr>
            <w:t>3.2</w:t>
          </w:r>
          <w:r>
            <w:rPr>
              <w:rFonts w:asciiTheme="minorHAnsi" w:hAnsiTheme="minorHAnsi" w:eastAsiaTheme="minorEastAsia" w:cstheme="minorBidi"/>
              <w:kern w:val="2"/>
              <w:szCs w:val="22"/>
              <w:lang w:val="en-US" w:bidi="ar-SA"/>
            </w:rPr>
            <w:tab/>
          </w:r>
          <w:r>
            <w:rPr>
              <w:rStyle w:val="17"/>
              <w:rFonts w:hint="eastAsia"/>
              <w:lang w:val="en-US"/>
            </w:rPr>
            <w:t>登录</w:t>
          </w:r>
          <w:r>
            <w:rPr>
              <w:rStyle w:val="17"/>
              <w:rFonts w:hint="eastAsia"/>
            </w:rPr>
            <w:t>平台</w:t>
          </w:r>
          <w:r>
            <w:tab/>
          </w:r>
          <w:r>
            <w:fldChar w:fldCharType="begin"/>
          </w:r>
          <w:r>
            <w:instrText xml:space="preserve"> PAGEREF _Toc57049503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>
          <w:pPr>
            <w:pStyle w:val="11"/>
            <w:tabs>
              <w:tab w:val="left" w:pos="1435"/>
              <w:tab w:val="right" w:leader="dot" w:pos="8940"/>
            </w:tabs>
            <w:rPr>
              <w:rFonts w:asciiTheme="minorHAnsi" w:hAnsiTheme="minorHAnsi" w:eastAsiaTheme="minorEastAsia" w:cstheme="minorBidi"/>
              <w:kern w:val="2"/>
              <w:szCs w:val="22"/>
              <w:lang w:val="en-US" w:bidi="ar-SA"/>
            </w:rPr>
          </w:pPr>
          <w:r>
            <w:fldChar w:fldCharType="begin"/>
          </w:r>
          <w:r>
            <w:instrText xml:space="preserve"> HYPERLINK \l "_Toc57049504" </w:instrText>
          </w:r>
          <w:r>
            <w:fldChar w:fldCharType="separate"/>
          </w:r>
          <w:r>
            <w:rPr>
              <w:rStyle w:val="17"/>
              <w:rFonts w:ascii="Calibri" w:hAnsi="Calibri" w:eastAsia="Calibri" w:cs="Calibri"/>
              <w:spacing w:val="-1"/>
              <w:w w:val="99"/>
            </w:rPr>
            <w:t>3.3</w:t>
          </w:r>
          <w:r>
            <w:rPr>
              <w:rFonts w:asciiTheme="minorHAnsi" w:hAnsiTheme="minorHAnsi" w:eastAsiaTheme="minorEastAsia" w:cstheme="minorBidi"/>
              <w:kern w:val="2"/>
              <w:szCs w:val="22"/>
              <w:lang w:val="en-US" w:bidi="ar-SA"/>
            </w:rPr>
            <w:tab/>
          </w:r>
          <w:r>
            <w:rPr>
              <w:rStyle w:val="17"/>
              <w:rFonts w:hint="eastAsia"/>
            </w:rPr>
            <w:t>平台</w:t>
          </w:r>
          <w:r>
            <w:rPr>
              <w:rStyle w:val="17"/>
              <w:rFonts w:hint="eastAsia"/>
              <w:lang w:val="en-US"/>
            </w:rPr>
            <w:t>账号注册</w:t>
          </w:r>
          <w:r>
            <w:tab/>
          </w:r>
          <w:r>
            <w:fldChar w:fldCharType="begin"/>
          </w:r>
          <w:r>
            <w:instrText xml:space="preserve"> PAGEREF _Toc57049504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>
          <w:pPr>
            <w:pStyle w:val="11"/>
            <w:tabs>
              <w:tab w:val="left" w:pos="1435"/>
              <w:tab w:val="right" w:leader="dot" w:pos="8940"/>
            </w:tabs>
            <w:rPr>
              <w:rFonts w:asciiTheme="minorHAnsi" w:hAnsiTheme="minorHAnsi" w:eastAsiaTheme="minorEastAsia" w:cstheme="minorBidi"/>
              <w:kern w:val="2"/>
              <w:szCs w:val="22"/>
              <w:lang w:val="en-US" w:bidi="ar-SA"/>
            </w:rPr>
          </w:pPr>
          <w:r>
            <w:fldChar w:fldCharType="begin"/>
          </w:r>
          <w:r>
            <w:instrText xml:space="preserve"> HYPERLINK \l "_Toc57049505" </w:instrText>
          </w:r>
          <w:r>
            <w:fldChar w:fldCharType="separate"/>
          </w:r>
          <w:r>
            <w:rPr>
              <w:rStyle w:val="17"/>
              <w:rFonts w:ascii="Calibri" w:hAnsi="Calibri" w:eastAsia="Calibri" w:cs="Calibri"/>
              <w:spacing w:val="-1"/>
              <w:w w:val="99"/>
            </w:rPr>
            <w:t>3.4</w:t>
          </w:r>
          <w:r>
            <w:rPr>
              <w:rFonts w:asciiTheme="minorHAnsi" w:hAnsiTheme="minorHAnsi" w:eastAsiaTheme="minorEastAsia" w:cstheme="minorBidi"/>
              <w:kern w:val="2"/>
              <w:szCs w:val="22"/>
              <w:lang w:val="en-US" w:bidi="ar-SA"/>
            </w:rPr>
            <w:tab/>
          </w:r>
          <w:r>
            <w:rPr>
              <w:rStyle w:val="17"/>
              <w:rFonts w:ascii="Calibri" w:eastAsia="Calibri"/>
            </w:rPr>
            <w:t>CA</w:t>
          </w:r>
          <w:r>
            <w:rPr>
              <w:rStyle w:val="17"/>
              <w:rFonts w:ascii="Calibri" w:eastAsia="Calibri"/>
              <w:spacing w:val="6"/>
            </w:rPr>
            <w:t xml:space="preserve"> </w:t>
          </w:r>
          <w:r>
            <w:rPr>
              <w:rStyle w:val="17"/>
              <w:rFonts w:hint="eastAsia"/>
            </w:rPr>
            <w:t>驱动安装</w:t>
          </w:r>
          <w:r>
            <w:tab/>
          </w:r>
          <w:r>
            <w:fldChar w:fldCharType="begin"/>
          </w:r>
          <w:r>
            <w:instrText xml:space="preserve"> PAGEREF _Toc57049505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940"/>
            </w:tabs>
            <w:rPr>
              <w:rFonts w:asciiTheme="minorHAnsi" w:hAnsiTheme="minorHAnsi" w:eastAsiaTheme="minorEastAsia" w:cstheme="minorBidi"/>
              <w:kern w:val="2"/>
              <w:szCs w:val="22"/>
              <w:lang w:val="en-US" w:bidi="ar-SA"/>
            </w:rPr>
          </w:pPr>
          <w:r>
            <w:fldChar w:fldCharType="begin"/>
          </w:r>
          <w:r>
            <w:instrText xml:space="preserve"> HYPERLINK \l "_Toc57049506" </w:instrText>
          </w:r>
          <w:r>
            <w:fldChar w:fldCharType="separate"/>
          </w:r>
          <w:r>
            <w:rPr>
              <w:rStyle w:val="17"/>
              <w:rFonts w:hint="eastAsia"/>
            </w:rPr>
            <w:t>（一）</w:t>
          </w:r>
          <w:r>
            <w:rPr>
              <w:rStyle w:val="17"/>
            </w:rPr>
            <w:t xml:space="preserve">CA </w:t>
          </w:r>
          <w:r>
            <w:rPr>
              <w:rStyle w:val="17"/>
              <w:rFonts w:hint="eastAsia"/>
            </w:rPr>
            <w:t>驱动下载：</w:t>
          </w:r>
          <w:r>
            <w:tab/>
          </w:r>
          <w:r>
            <w:fldChar w:fldCharType="begin"/>
          </w:r>
          <w:r>
            <w:instrText xml:space="preserve"> PAGEREF _Toc57049506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940"/>
            </w:tabs>
            <w:rPr>
              <w:rFonts w:asciiTheme="minorHAnsi" w:hAnsiTheme="minorHAnsi" w:eastAsiaTheme="minorEastAsia" w:cstheme="minorBidi"/>
              <w:kern w:val="2"/>
              <w:szCs w:val="22"/>
              <w:lang w:val="en-US" w:bidi="ar-SA"/>
            </w:rPr>
          </w:pPr>
          <w:r>
            <w:fldChar w:fldCharType="begin"/>
          </w:r>
          <w:r>
            <w:instrText xml:space="preserve"> HYPERLINK \l "_Toc57049507" </w:instrText>
          </w:r>
          <w:r>
            <w:fldChar w:fldCharType="separate"/>
          </w:r>
          <w:r>
            <w:rPr>
              <w:rStyle w:val="17"/>
              <w:rFonts w:hint="eastAsia"/>
            </w:rPr>
            <w:t>（二）</w:t>
          </w:r>
          <w:r>
            <w:rPr>
              <w:rStyle w:val="17"/>
            </w:rPr>
            <w:t xml:space="preserve">CA </w:t>
          </w:r>
          <w:r>
            <w:rPr>
              <w:rStyle w:val="17"/>
              <w:rFonts w:hint="eastAsia"/>
            </w:rPr>
            <w:t>驱动安装要求</w:t>
          </w:r>
          <w:r>
            <w:rPr>
              <w:rStyle w:val="17"/>
            </w:rPr>
            <w:t>:</w:t>
          </w:r>
          <w:r>
            <w:tab/>
          </w:r>
          <w:r>
            <w:fldChar w:fldCharType="begin"/>
          </w:r>
          <w:r>
            <w:instrText xml:space="preserve"> PAGEREF _Toc57049507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940"/>
            </w:tabs>
            <w:rPr>
              <w:rFonts w:asciiTheme="minorHAnsi" w:hAnsiTheme="minorHAnsi" w:eastAsiaTheme="minorEastAsia" w:cstheme="minorBidi"/>
              <w:kern w:val="2"/>
              <w:szCs w:val="22"/>
              <w:lang w:val="en-US" w:bidi="ar-SA"/>
            </w:rPr>
          </w:pPr>
          <w:r>
            <w:fldChar w:fldCharType="begin"/>
          </w:r>
          <w:r>
            <w:instrText xml:space="preserve"> HYPERLINK \l "_Toc57049508" </w:instrText>
          </w:r>
          <w:r>
            <w:fldChar w:fldCharType="separate"/>
          </w:r>
          <w:r>
            <w:rPr>
              <w:rStyle w:val="17"/>
              <w:rFonts w:hint="eastAsia"/>
            </w:rPr>
            <w:t>（三）</w:t>
          </w:r>
          <w:r>
            <w:rPr>
              <w:rStyle w:val="17"/>
            </w:rPr>
            <w:t xml:space="preserve">CA </w:t>
          </w:r>
          <w:r>
            <w:rPr>
              <w:rStyle w:val="17"/>
              <w:rFonts w:hint="eastAsia"/>
            </w:rPr>
            <w:t>驱动安装步骤：</w:t>
          </w:r>
          <w:r>
            <w:tab/>
          </w:r>
          <w:r>
            <w:fldChar w:fldCharType="begin"/>
          </w:r>
          <w:r>
            <w:instrText xml:space="preserve"> PAGEREF _Toc57049508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fldChar w:fldCharType="end"/>
          </w:r>
        </w:p>
        <w:p>
          <w:pPr>
            <w:pStyle w:val="11"/>
            <w:tabs>
              <w:tab w:val="left" w:pos="1435"/>
              <w:tab w:val="right" w:leader="dot" w:pos="8940"/>
            </w:tabs>
            <w:rPr>
              <w:rFonts w:asciiTheme="minorHAnsi" w:hAnsiTheme="minorHAnsi" w:eastAsiaTheme="minorEastAsia" w:cstheme="minorBidi"/>
              <w:kern w:val="2"/>
              <w:szCs w:val="22"/>
              <w:lang w:val="en-US" w:bidi="ar-SA"/>
            </w:rPr>
          </w:pPr>
          <w:r>
            <w:fldChar w:fldCharType="begin"/>
          </w:r>
          <w:r>
            <w:instrText xml:space="preserve"> HYPERLINK \l "_Toc57049509" </w:instrText>
          </w:r>
          <w:r>
            <w:fldChar w:fldCharType="separate"/>
          </w:r>
          <w:r>
            <w:rPr>
              <w:rStyle w:val="17"/>
              <w:rFonts w:ascii="Calibri" w:hAnsi="Calibri" w:eastAsia="Calibri" w:cs="Calibri"/>
              <w:spacing w:val="-1"/>
              <w:w w:val="99"/>
            </w:rPr>
            <w:t>3.5</w:t>
          </w:r>
          <w:r>
            <w:rPr>
              <w:rFonts w:asciiTheme="minorHAnsi" w:hAnsiTheme="minorHAnsi" w:eastAsiaTheme="minorEastAsia" w:cstheme="minorBidi"/>
              <w:kern w:val="2"/>
              <w:szCs w:val="22"/>
              <w:lang w:val="en-US" w:bidi="ar-SA"/>
            </w:rPr>
            <w:tab/>
          </w:r>
          <w:r>
            <w:rPr>
              <w:rStyle w:val="17"/>
              <w:rFonts w:hint="eastAsia"/>
            </w:rPr>
            <w:t>用户登录与退出</w:t>
          </w:r>
          <w:r>
            <w:tab/>
          </w:r>
          <w:r>
            <w:fldChar w:fldCharType="begin"/>
          </w:r>
          <w:r>
            <w:instrText xml:space="preserve"> PAGEREF _Toc57049509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left" w:pos="1435"/>
              <w:tab w:val="right" w:leader="dot" w:pos="8940"/>
            </w:tabs>
            <w:rPr>
              <w:rFonts w:asciiTheme="minorHAnsi" w:hAnsiTheme="minorHAnsi" w:eastAsiaTheme="minorEastAsia" w:cstheme="minorBidi"/>
              <w:kern w:val="2"/>
              <w:szCs w:val="22"/>
              <w:lang w:val="en-US" w:bidi="ar-SA"/>
            </w:rPr>
          </w:pPr>
          <w:r>
            <w:fldChar w:fldCharType="begin"/>
          </w:r>
          <w:r>
            <w:instrText xml:space="preserve"> HYPERLINK \l "_Toc57049510" </w:instrText>
          </w:r>
          <w:r>
            <w:fldChar w:fldCharType="separate"/>
          </w:r>
          <w:r>
            <w:rPr>
              <w:rStyle w:val="17"/>
              <w:rFonts w:ascii="Wingdings" w:hAnsi="Wingdings" w:eastAsia="Wingdings" w:cs="Wingdings"/>
            </w:rPr>
            <w:t></w:t>
          </w:r>
          <w:r>
            <w:rPr>
              <w:rFonts w:asciiTheme="minorHAnsi" w:hAnsiTheme="minorHAnsi" w:eastAsiaTheme="minorEastAsia" w:cstheme="minorBidi"/>
              <w:kern w:val="2"/>
              <w:szCs w:val="22"/>
              <w:lang w:val="en-US" w:bidi="ar-SA"/>
            </w:rPr>
            <w:tab/>
          </w:r>
          <w:r>
            <w:rPr>
              <w:rStyle w:val="17"/>
              <w:rFonts w:hint="eastAsia"/>
            </w:rPr>
            <w:t>登录</w:t>
          </w:r>
          <w:r>
            <w:tab/>
          </w:r>
          <w:r>
            <w:fldChar w:fldCharType="begin"/>
          </w:r>
          <w:r>
            <w:instrText xml:space="preserve"> PAGEREF _Toc57049510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940"/>
            </w:tabs>
            <w:rPr>
              <w:rFonts w:asciiTheme="minorHAnsi" w:hAnsiTheme="minorHAnsi" w:eastAsiaTheme="minorEastAsia" w:cstheme="minorBidi"/>
              <w:kern w:val="2"/>
              <w:szCs w:val="22"/>
              <w:lang w:val="en-US" w:bidi="ar-SA"/>
            </w:rPr>
          </w:pPr>
          <w:r>
            <w:fldChar w:fldCharType="begin"/>
          </w:r>
          <w:r>
            <w:instrText xml:space="preserve"> HYPERLINK \l "_Toc57049511" </w:instrText>
          </w:r>
          <w:r>
            <w:fldChar w:fldCharType="separate"/>
          </w:r>
          <w:r>
            <w:rPr>
              <w:rStyle w:val="17"/>
              <w:rFonts w:hint="eastAsia"/>
            </w:rPr>
            <w:t>（一）正常登录</w:t>
          </w:r>
          <w:r>
            <w:tab/>
          </w:r>
          <w:r>
            <w:fldChar w:fldCharType="begin"/>
          </w:r>
          <w:r>
            <w:instrText xml:space="preserve"> PAGEREF _Toc57049511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940"/>
            </w:tabs>
            <w:rPr>
              <w:rFonts w:asciiTheme="minorHAnsi" w:hAnsiTheme="minorHAnsi" w:eastAsiaTheme="minorEastAsia" w:cstheme="minorBidi"/>
              <w:kern w:val="2"/>
              <w:szCs w:val="22"/>
              <w:lang w:val="en-US" w:bidi="ar-SA"/>
            </w:rPr>
          </w:pPr>
          <w:r>
            <w:fldChar w:fldCharType="begin"/>
          </w:r>
          <w:r>
            <w:instrText xml:space="preserve"> HYPERLINK \l "_Toc57049512" </w:instrText>
          </w:r>
          <w:r>
            <w:fldChar w:fldCharType="separate"/>
          </w:r>
          <w:r>
            <w:rPr>
              <w:rStyle w:val="17"/>
              <w:rFonts w:hint="eastAsia"/>
            </w:rPr>
            <w:t>（二）错误操作</w:t>
          </w:r>
          <w:r>
            <w:tab/>
          </w:r>
          <w:r>
            <w:fldChar w:fldCharType="begin"/>
          </w:r>
          <w:r>
            <w:instrText xml:space="preserve"> PAGEREF _Toc57049512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left" w:pos="1435"/>
              <w:tab w:val="right" w:leader="dot" w:pos="8940"/>
            </w:tabs>
            <w:rPr>
              <w:rFonts w:asciiTheme="minorHAnsi" w:hAnsiTheme="minorHAnsi" w:eastAsiaTheme="minorEastAsia" w:cstheme="minorBidi"/>
              <w:kern w:val="2"/>
              <w:szCs w:val="22"/>
              <w:lang w:val="en-US" w:bidi="ar-SA"/>
            </w:rPr>
          </w:pPr>
          <w:r>
            <w:fldChar w:fldCharType="begin"/>
          </w:r>
          <w:r>
            <w:instrText xml:space="preserve"> HYPERLINK \l "_Toc57049513" </w:instrText>
          </w:r>
          <w:r>
            <w:fldChar w:fldCharType="separate"/>
          </w:r>
          <w:r>
            <w:rPr>
              <w:rStyle w:val="17"/>
              <w:rFonts w:ascii="Wingdings" w:hAnsi="Wingdings" w:eastAsia="Wingdings" w:cs="Wingdings"/>
            </w:rPr>
            <w:t></w:t>
          </w:r>
          <w:r>
            <w:rPr>
              <w:rFonts w:asciiTheme="minorHAnsi" w:hAnsiTheme="minorHAnsi" w:eastAsiaTheme="minorEastAsia" w:cstheme="minorBidi"/>
              <w:kern w:val="2"/>
              <w:szCs w:val="22"/>
              <w:lang w:val="en-US" w:bidi="ar-SA"/>
            </w:rPr>
            <w:tab/>
          </w:r>
          <w:r>
            <w:rPr>
              <w:rStyle w:val="17"/>
              <w:rFonts w:hint="eastAsia"/>
            </w:rPr>
            <w:t>退出</w:t>
          </w:r>
          <w:r>
            <w:tab/>
          </w:r>
          <w:r>
            <w:fldChar w:fldCharType="begin"/>
          </w:r>
          <w:r>
            <w:instrText xml:space="preserve"> PAGEREF _Toc57049513 \h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left" w:pos="859"/>
              <w:tab w:val="right" w:leader="dot" w:pos="8940"/>
            </w:tabs>
            <w:rPr>
              <w:rFonts w:asciiTheme="minorHAnsi" w:hAnsiTheme="minorHAnsi" w:eastAsiaTheme="minorEastAsia" w:cstheme="minorBidi"/>
              <w:kern w:val="2"/>
              <w:szCs w:val="22"/>
              <w:lang w:val="en-US" w:bidi="ar-SA"/>
            </w:rPr>
          </w:pPr>
          <w:r>
            <w:fldChar w:fldCharType="begin"/>
          </w:r>
          <w:r>
            <w:instrText xml:space="preserve"> HYPERLINK \l "_Toc57049514" </w:instrText>
          </w:r>
          <w:r>
            <w:fldChar w:fldCharType="separate"/>
          </w:r>
          <w:r>
            <w:rPr>
              <w:rStyle w:val="17"/>
              <w:rFonts w:hint="eastAsia"/>
            </w:rPr>
            <w:t>第四章</w:t>
          </w:r>
          <w:r>
            <w:rPr>
              <w:rFonts w:asciiTheme="minorHAnsi" w:hAnsiTheme="minorHAnsi" w:eastAsiaTheme="minorEastAsia" w:cstheme="minorBidi"/>
              <w:kern w:val="2"/>
              <w:szCs w:val="22"/>
              <w:lang w:val="en-US" w:bidi="ar-SA"/>
            </w:rPr>
            <w:tab/>
          </w:r>
          <w:r>
            <w:rPr>
              <w:rStyle w:val="17"/>
              <w:rFonts w:hint="eastAsia"/>
              <w:lang w:val="en-US"/>
            </w:rPr>
            <w:t>配送企业申报</w:t>
          </w:r>
          <w:r>
            <w:tab/>
          </w:r>
          <w:r>
            <w:fldChar w:fldCharType="begin"/>
          </w:r>
          <w:r>
            <w:instrText xml:space="preserve"> PAGEREF _Toc57049514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fldChar w:fldCharType="end"/>
          </w:r>
        </w:p>
        <w:p>
          <w:pPr>
            <w:pStyle w:val="11"/>
            <w:tabs>
              <w:tab w:val="left" w:pos="1435"/>
              <w:tab w:val="right" w:leader="dot" w:pos="8940"/>
            </w:tabs>
            <w:rPr>
              <w:rFonts w:asciiTheme="minorHAnsi" w:hAnsiTheme="minorHAnsi" w:eastAsiaTheme="minorEastAsia" w:cstheme="minorBidi"/>
              <w:kern w:val="2"/>
              <w:szCs w:val="22"/>
              <w:lang w:val="en-US" w:bidi="ar-SA"/>
            </w:rPr>
          </w:pPr>
          <w:r>
            <w:fldChar w:fldCharType="begin"/>
          </w:r>
          <w:r>
            <w:instrText xml:space="preserve"> HYPERLINK \l "_Toc57049515" </w:instrText>
          </w:r>
          <w:r>
            <w:fldChar w:fldCharType="separate"/>
          </w:r>
          <w:r>
            <w:rPr>
              <w:rStyle w:val="17"/>
              <w:rFonts w:ascii="Calibri Light" w:hAnsi="Calibri Light" w:eastAsia="Calibri Light" w:cs="Calibri Light"/>
              <w:spacing w:val="-4"/>
              <w:w w:val="99"/>
            </w:rPr>
            <w:t>4.1</w:t>
          </w:r>
          <w:r>
            <w:rPr>
              <w:rFonts w:asciiTheme="minorHAnsi" w:hAnsiTheme="minorHAnsi" w:eastAsiaTheme="minorEastAsia" w:cstheme="minorBidi"/>
              <w:kern w:val="2"/>
              <w:szCs w:val="22"/>
              <w:lang w:val="en-US" w:bidi="ar-SA"/>
            </w:rPr>
            <w:tab/>
          </w:r>
          <w:r>
            <w:rPr>
              <w:rStyle w:val="17"/>
              <w:rFonts w:hint="eastAsia"/>
              <w:lang w:val="en-US"/>
            </w:rPr>
            <w:t>企业</w:t>
          </w:r>
          <w:r>
            <w:rPr>
              <w:rStyle w:val="17"/>
              <w:rFonts w:hint="eastAsia"/>
            </w:rPr>
            <w:t>管理</w:t>
          </w:r>
          <w:r>
            <w:tab/>
          </w:r>
          <w:r>
            <w:fldChar w:fldCharType="begin"/>
          </w:r>
          <w:r>
            <w:instrText xml:space="preserve"> PAGEREF _Toc57049515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left" w:pos="1680"/>
              <w:tab w:val="right" w:leader="dot" w:pos="8940"/>
            </w:tabs>
            <w:rPr>
              <w:rFonts w:asciiTheme="minorHAnsi" w:hAnsiTheme="minorHAnsi" w:eastAsiaTheme="minorEastAsia" w:cstheme="minorBidi"/>
              <w:kern w:val="2"/>
              <w:szCs w:val="22"/>
              <w:lang w:val="en-US" w:bidi="ar-SA"/>
            </w:rPr>
          </w:pPr>
          <w:r>
            <w:fldChar w:fldCharType="begin"/>
          </w:r>
          <w:r>
            <w:instrText xml:space="preserve"> HYPERLINK \l "_Toc57049516" </w:instrText>
          </w:r>
          <w:r>
            <w:fldChar w:fldCharType="separate"/>
          </w:r>
          <w:r>
            <w:rPr>
              <w:rStyle w:val="17"/>
              <w:rFonts w:ascii="Calibri Light" w:hAnsi="Calibri Light" w:eastAsia="Calibri Light" w:cs="Calibri Light"/>
              <w:spacing w:val="-4"/>
              <w:w w:val="99"/>
            </w:rPr>
            <w:t>4.1.1</w:t>
          </w:r>
          <w:r>
            <w:rPr>
              <w:rFonts w:asciiTheme="minorHAnsi" w:hAnsiTheme="minorHAnsi" w:eastAsiaTheme="minorEastAsia" w:cstheme="minorBidi"/>
              <w:kern w:val="2"/>
              <w:szCs w:val="22"/>
              <w:lang w:val="en-US" w:bidi="ar-SA"/>
            </w:rPr>
            <w:tab/>
          </w:r>
          <w:r>
            <w:rPr>
              <w:rStyle w:val="17"/>
              <w:rFonts w:hint="eastAsia"/>
              <w:lang w:val="en-US"/>
            </w:rPr>
            <w:t>信息填报</w:t>
          </w:r>
          <w:r>
            <w:tab/>
          </w:r>
          <w:r>
            <w:fldChar w:fldCharType="begin"/>
          </w:r>
          <w:r>
            <w:instrText xml:space="preserve"> PAGEREF _Toc57049516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left" w:pos="1680"/>
              <w:tab w:val="right" w:leader="dot" w:pos="8940"/>
            </w:tabs>
            <w:rPr>
              <w:rFonts w:asciiTheme="minorHAnsi" w:hAnsiTheme="minorHAnsi" w:eastAsiaTheme="minorEastAsia" w:cstheme="minorBidi"/>
              <w:kern w:val="2"/>
              <w:szCs w:val="22"/>
              <w:lang w:val="en-US" w:bidi="ar-SA"/>
            </w:rPr>
          </w:pPr>
          <w:r>
            <w:fldChar w:fldCharType="begin"/>
          </w:r>
          <w:r>
            <w:instrText xml:space="preserve"> HYPERLINK \l "_Toc57049517" </w:instrText>
          </w:r>
          <w:r>
            <w:fldChar w:fldCharType="separate"/>
          </w:r>
          <w:r>
            <w:rPr>
              <w:rStyle w:val="17"/>
              <w:rFonts w:ascii="Calibri Light" w:hAnsi="Calibri Light" w:eastAsia="Calibri Light" w:cs="Calibri Light"/>
              <w:spacing w:val="-4"/>
              <w:w w:val="99"/>
            </w:rPr>
            <w:t>4.1.2</w:t>
          </w:r>
          <w:r>
            <w:rPr>
              <w:rFonts w:asciiTheme="minorHAnsi" w:hAnsiTheme="minorHAnsi" w:eastAsiaTheme="minorEastAsia" w:cstheme="minorBidi"/>
              <w:kern w:val="2"/>
              <w:szCs w:val="22"/>
              <w:lang w:val="en-US" w:bidi="ar-SA"/>
            </w:rPr>
            <w:tab/>
          </w:r>
          <w:r>
            <w:rPr>
              <w:rStyle w:val="17"/>
              <w:rFonts w:hint="eastAsia"/>
              <w:lang w:val="en-US"/>
            </w:rPr>
            <w:t>信息查看</w:t>
          </w:r>
          <w:r>
            <w:tab/>
          </w:r>
          <w:r>
            <w:fldChar w:fldCharType="begin"/>
          </w:r>
          <w:r>
            <w:instrText xml:space="preserve"> PAGEREF _Toc57049517 \h </w:instrText>
          </w:r>
          <w:r>
            <w:fldChar w:fldCharType="separate"/>
          </w:r>
          <w:r>
            <w:t>17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left" w:pos="1680"/>
              <w:tab w:val="right" w:leader="dot" w:pos="8940"/>
            </w:tabs>
            <w:rPr>
              <w:rFonts w:asciiTheme="minorHAnsi" w:hAnsiTheme="minorHAnsi" w:eastAsiaTheme="minorEastAsia" w:cstheme="minorBidi"/>
              <w:kern w:val="2"/>
              <w:szCs w:val="22"/>
              <w:lang w:val="en-US" w:bidi="ar-SA"/>
            </w:rPr>
          </w:pPr>
          <w:r>
            <w:fldChar w:fldCharType="begin"/>
          </w:r>
          <w:r>
            <w:instrText xml:space="preserve"> HYPERLINK \l "_Toc57049518" </w:instrText>
          </w:r>
          <w:r>
            <w:fldChar w:fldCharType="separate"/>
          </w:r>
          <w:r>
            <w:rPr>
              <w:rStyle w:val="17"/>
              <w:rFonts w:ascii="Calibri Light" w:hAnsi="Calibri Light" w:eastAsia="Calibri Light" w:cs="Calibri Light"/>
              <w:spacing w:val="-4"/>
              <w:w w:val="99"/>
            </w:rPr>
            <w:t>4.1.3</w:t>
          </w:r>
          <w:r>
            <w:rPr>
              <w:rFonts w:asciiTheme="minorHAnsi" w:hAnsiTheme="minorHAnsi" w:eastAsiaTheme="minorEastAsia" w:cstheme="minorBidi"/>
              <w:kern w:val="2"/>
              <w:szCs w:val="22"/>
              <w:lang w:val="en-US" w:bidi="ar-SA"/>
            </w:rPr>
            <w:tab/>
          </w:r>
          <w:r>
            <w:rPr>
              <w:rStyle w:val="17"/>
              <w:rFonts w:hint="eastAsia"/>
              <w:lang w:val="en-US"/>
            </w:rPr>
            <w:t>企业信息维护</w:t>
          </w:r>
          <w:r>
            <w:tab/>
          </w:r>
          <w:r>
            <w:fldChar w:fldCharType="begin"/>
          </w:r>
          <w:r>
            <w:instrText xml:space="preserve"> PAGEREF _Toc57049518 \h </w:instrText>
          </w:r>
          <w:r>
            <w:fldChar w:fldCharType="separate"/>
          </w:r>
          <w:r>
            <w:t>17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left" w:pos="1680"/>
              <w:tab w:val="right" w:leader="dot" w:pos="8940"/>
            </w:tabs>
            <w:rPr>
              <w:rFonts w:asciiTheme="minorHAnsi" w:hAnsiTheme="minorHAnsi" w:eastAsiaTheme="minorEastAsia" w:cstheme="minorBidi"/>
              <w:kern w:val="2"/>
              <w:szCs w:val="22"/>
              <w:lang w:val="en-US" w:bidi="ar-SA"/>
            </w:rPr>
          </w:pPr>
          <w:r>
            <w:fldChar w:fldCharType="begin"/>
          </w:r>
          <w:r>
            <w:instrText xml:space="preserve"> HYPERLINK \l "_Toc57049519" </w:instrText>
          </w:r>
          <w:r>
            <w:fldChar w:fldCharType="separate"/>
          </w:r>
          <w:r>
            <w:rPr>
              <w:rStyle w:val="17"/>
              <w:rFonts w:ascii="Calibri Light" w:hAnsi="Calibri Light" w:eastAsia="Calibri Light" w:cs="Calibri Light"/>
              <w:spacing w:val="-4"/>
              <w:w w:val="99"/>
            </w:rPr>
            <w:t>4.1.4</w:t>
          </w:r>
          <w:r>
            <w:rPr>
              <w:rFonts w:asciiTheme="minorHAnsi" w:hAnsiTheme="minorHAnsi" w:eastAsiaTheme="minorEastAsia" w:cstheme="minorBidi"/>
              <w:kern w:val="2"/>
              <w:szCs w:val="22"/>
              <w:lang w:val="en-US" w:bidi="ar-SA"/>
            </w:rPr>
            <w:tab/>
          </w:r>
          <w:r>
            <w:rPr>
              <w:rStyle w:val="17"/>
              <w:rFonts w:hint="eastAsia"/>
              <w:lang w:val="en-US"/>
            </w:rPr>
            <w:t>企业信息维护查询</w:t>
          </w:r>
          <w:r>
            <w:tab/>
          </w:r>
          <w:r>
            <w:fldChar w:fldCharType="begin"/>
          </w:r>
          <w:r>
            <w:instrText xml:space="preserve"> PAGEREF _Toc57049519 \h </w:instrText>
          </w:r>
          <w:r>
            <w:fldChar w:fldCharType="separate"/>
          </w:r>
          <w:r>
            <w:t>19</w:t>
          </w:r>
          <w:r>
            <w:fldChar w:fldCharType="end"/>
          </w:r>
          <w:r>
            <w:fldChar w:fldCharType="end"/>
          </w:r>
        </w:p>
        <w:p>
          <w:r>
            <w:fldChar w:fldCharType="end"/>
          </w:r>
        </w:p>
        <w:p/>
        <w:p/>
        <w:p/>
        <w:p/>
        <w:p/>
        <w:p/>
        <w:p/>
        <w:p/>
        <w:p/>
        <w:p/>
        <w:p/>
        <w:p/>
        <w:p/>
        <w:p/>
        <w:p/>
        <w:p/>
        <w:p/>
        <w:p/>
        <w:p/>
        <w:p/>
        <w:p/>
        <w:p/>
        <w:p/>
        <w:p/>
        <w:p/>
        <w:p/>
        <w:p/>
        <w:p/>
        <w:p>
          <w:pPr>
            <w:rPr>
              <w:rFonts w:hint="eastAsia"/>
            </w:rPr>
          </w:pPr>
        </w:p>
        <w:p/>
        <w:p/>
      </w:sdtContent>
    </w:sdt>
    <w:p>
      <w:pPr>
        <w:pStyle w:val="2"/>
        <w:tabs>
          <w:tab w:val="left" w:pos="1658"/>
        </w:tabs>
        <w:ind w:left="0"/>
      </w:pPr>
      <w:bookmarkStart w:id="4" w:name="_Toc57049497"/>
      <w:r>
        <w:t>第一章</w:t>
      </w:r>
      <w:r>
        <w:tab/>
      </w:r>
      <w:r>
        <w:t>关于这本手册</w:t>
      </w:r>
      <w:bookmarkEnd w:id="4"/>
    </w:p>
    <w:p>
      <w:pPr>
        <w:pStyle w:val="6"/>
        <w:spacing w:before="510" w:line="386" w:lineRule="auto"/>
        <w:ind w:left="120" w:right="562" w:firstLine="419"/>
      </w:pPr>
      <w:r>
        <w:t>该用户手册所对应的主体为医疗机构、企业相关的机构和部门，介绍部门管理、用户管理、信息维护功能</w:t>
      </w:r>
      <w:r>
        <w:rPr>
          <w:rFonts w:hint="eastAsia"/>
        </w:rPr>
        <w:t>、</w:t>
      </w:r>
      <w:r>
        <w:rPr>
          <w:rFonts w:hint="eastAsia"/>
          <w:lang w:val="en-US"/>
        </w:rPr>
        <w:t>企业管理和产品管理</w:t>
      </w:r>
      <w:r>
        <w:t>的相关操作。手册中所出现的用户名称等相关数据均为系统测试数 据，不作为任何正式的使用依据。</w:t>
      </w:r>
    </w:p>
    <w:p>
      <w:pPr>
        <w:pStyle w:val="6"/>
        <w:spacing w:before="11"/>
        <w:rPr>
          <w:sz w:val="15"/>
        </w:rPr>
      </w:pPr>
    </w:p>
    <w:p>
      <w:pPr>
        <w:pStyle w:val="2"/>
        <w:tabs>
          <w:tab w:val="left" w:pos="1658"/>
        </w:tabs>
        <w:spacing w:line="240" w:lineRule="auto"/>
      </w:pPr>
      <w:bookmarkStart w:id="5" w:name="_Toc57049498"/>
      <w:r>
        <w:t>第二章</w:t>
      </w:r>
      <w:r>
        <w:tab/>
      </w:r>
      <w:r>
        <w:t>使用须知</w:t>
      </w:r>
      <w:bookmarkEnd w:id="5"/>
    </w:p>
    <w:p>
      <w:pPr>
        <w:pStyle w:val="6"/>
        <w:spacing w:before="512"/>
        <w:ind w:left="120"/>
        <w:outlineLvl w:val="1"/>
      </w:pPr>
      <w:bookmarkStart w:id="6" w:name="_Toc57049499"/>
      <w:r>
        <w:t>一、操作系统相关需求：</w:t>
      </w:r>
      <w:bookmarkEnd w:id="6"/>
    </w:p>
    <w:p>
      <w:pPr>
        <w:pStyle w:val="6"/>
        <w:spacing w:before="10"/>
        <w:rPr>
          <w:sz w:val="6"/>
        </w:rPr>
      </w:pPr>
    </w:p>
    <w:tbl>
      <w:tblPr>
        <w:tblStyle w:val="12"/>
        <w:tblW w:w="0" w:type="auto"/>
        <w:tblInd w:w="13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454"/>
        <w:gridCol w:w="2364"/>
        <w:gridCol w:w="4589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3" w:hRule="atLeast"/>
        </w:trPr>
        <w:tc>
          <w:tcPr>
            <w:tcW w:w="1454" w:type="dxa"/>
          </w:tcPr>
          <w:p>
            <w:pPr>
              <w:pStyle w:val="23"/>
              <w:ind w:left="527"/>
              <w:rPr>
                <w:sz w:val="21"/>
              </w:rPr>
            </w:pPr>
            <w:r>
              <w:rPr>
                <w:sz w:val="21"/>
              </w:rPr>
              <w:t>序号</w:t>
            </w:r>
          </w:p>
        </w:tc>
        <w:tc>
          <w:tcPr>
            <w:tcW w:w="2364" w:type="dxa"/>
          </w:tcPr>
          <w:p>
            <w:pPr>
              <w:pStyle w:val="23"/>
              <w:rPr>
                <w:sz w:val="21"/>
              </w:rPr>
            </w:pPr>
            <w:r>
              <w:rPr>
                <w:sz w:val="21"/>
              </w:rPr>
              <w:t>硬件或软件</w:t>
            </w:r>
          </w:p>
        </w:tc>
        <w:tc>
          <w:tcPr>
            <w:tcW w:w="4589" w:type="dxa"/>
          </w:tcPr>
          <w:p>
            <w:pPr>
              <w:pStyle w:val="23"/>
              <w:ind w:left="528"/>
              <w:rPr>
                <w:sz w:val="21"/>
              </w:rPr>
            </w:pPr>
            <w:r>
              <w:rPr>
                <w:sz w:val="21"/>
              </w:rPr>
              <w:t>客户端最低配置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3" w:hRule="atLeast"/>
        </w:trPr>
        <w:tc>
          <w:tcPr>
            <w:tcW w:w="1454" w:type="dxa"/>
          </w:tcPr>
          <w:p>
            <w:pPr>
              <w:pStyle w:val="23"/>
              <w:ind w:left="527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2364" w:type="dxa"/>
          </w:tcPr>
          <w:p>
            <w:pPr>
              <w:pStyle w:val="23"/>
              <w:rPr>
                <w:sz w:val="21"/>
              </w:rPr>
            </w:pPr>
            <w:r>
              <w:rPr>
                <w:sz w:val="21"/>
              </w:rPr>
              <w:t>CPU</w:t>
            </w:r>
          </w:p>
        </w:tc>
        <w:tc>
          <w:tcPr>
            <w:tcW w:w="4589" w:type="dxa"/>
          </w:tcPr>
          <w:p>
            <w:pPr>
              <w:pStyle w:val="23"/>
              <w:ind w:left="528"/>
              <w:rPr>
                <w:sz w:val="21"/>
              </w:rPr>
            </w:pPr>
            <w:r>
              <w:rPr>
                <w:sz w:val="21"/>
              </w:rPr>
              <w:t>1.70GHz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3" w:hRule="atLeast"/>
        </w:trPr>
        <w:tc>
          <w:tcPr>
            <w:tcW w:w="1454" w:type="dxa"/>
          </w:tcPr>
          <w:p>
            <w:pPr>
              <w:pStyle w:val="23"/>
              <w:ind w:left="527"/>
              <w:rPr>
                <w:sz w:val="21"/>
              </w:rPr>
            </w:pPr>
            <w:r>
              <w:rPr>
                <w:sz w:val="21"/>
              </w:rPr>
              <w:t>2</w:t>
            </w:r>
          </w:p>
        </w:tc>
        <w:tc>
          <w:tcPr>
            <w:tcW w:w="2364" w:type="dxa"/>
          </w:tcPr>
          <w:p>
            <w:pPr>
              <w:pStyle w:val="23"/>
              <w:rPr>
                <w:sz w:val="21"/>
              </w:rPr>
            </w:pPr>
            <w:r>
              <w:rPr>
                <w:sz w:val="21"/>
              </w:rPr>
              <w:t>内存</w:t>
            </w:r>
          </w:p>
        </w:tc>
        <w:tc>
          <w:tcPr>
            <w:tcW w:w="4589" w:type="dxa"/>
          </w:tcPr>
          <w:p>
            <w:pPr>
              <w:pStyle w:val="23"/>
              <w:ind w:left="528"/>
              <w:rPr>
                <w:sz w:val="21"/>
              </w:rPr>
            </w:pPr>
            <w:r>
              <w:rPr>
                <w:sz w:val="21"/>
              </w:rPr>
              <w:t>2GB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3" w:hRule="atLeast"/>
        </w:trPr>
        <w:tc>
          <w:tcPr>
            <w:tcW w:w="1454" w:type="dxa"/>
          </w:tcPr>
          <w:p>
            <w:pPr>
              <w:pStyle w:val="23"/>
              <w:ind w:left="527"/>
              <w:rPr>
                <w:sz w:val="21"/>
              </w:rPr>
            </w:pPr>
            <w:r>
              <w:rPr>
                <w:sz w:val="21"/>
              </w:rPr>
              <w:t>3</w:t>
            </w:r>
          </w:p>
        </w:tc>
        <w:tc>
          <w:tcPr>
            <w:tcW w:w="2364" w:type="dxa"/>
          </w:tcPr>
          <w:p>
            <w:pPr>
              <w:pStyle w:val="23"/>
              <w:rPr>
                <w:sz w:val="21"/>
              </w:rPr>
            </w:pPr>
            <w:r>
              <w:rPr>
                <w:sz w:val="21"/>
              </w:rPr>
              <w:t>显示器</w:t>
            </w:r>
          </w:p>
        </w:tc>
        <w:tc>
          <w:tcPr>
            <w:tcW w:w="4589" w:type="dxa"/>
          </w:tcPr>
          <w:p>
            <w:pPr>
              <w:pStyle w:val="23"/>
              <w:ind w:left="528"/>
              <w:rPr>
                <w:sz w:val="21"/>
              </w:rPr>
            </w:pPr>
            <w:r>
              <w:rPr>
                <w:sz w:val="21"/>
              </w:rPr>
              <w:t>1024*768/256 色分辨率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3" w:hRule="atLeast"/>
        </w:trPr>
        <w:tc>
          <w:tcPr>
            <w:tcW w:w="1454" w:type="dxa"/>
          </w:tcPr>
          <w:p>
            <w:pPr>
              <w:pStyle w:val="23"/>
              <w:ind w:left="527"/>
              <w:rPr>
                <w:sz w:val="21"/>
              </w:rPr>
            </w:pPr>
            <w:r>
              <w:rPr>
                <w:sz w:val="21"/>
              </w:rPr>
              <w:t>4</w:t>
            </w:r>
          </w:p>
        </w:tc>
        <w:tc>
          <w:tcPr>
            <w:tcW w:w="2364" w:type="dxa"/>
          </w:tcPr>
          <w:p>
            <w:pPr>
              <w:pStyle w:val="23"/>
              <w:rPr>
                <w:sz w:val="21"/>
              </w:rPr>
            </w:pPr>
            <w:r>
              <w:rPr>
                <w:sz w:val="21"/>
              </w:rPr>
              <w:t>网络</w:t>
            </w:r>
          </w:p>
        </w:tc>
        <w:tc>
          <w:tcPr>
            <w:tcW w:w="4589" w:type="dxa"/>
          </w:tcPr>
          <w:p>
            <w:pPr>
              <w:pStyle w:val="23"/>
              <w:ind w:left="528"/>
              <w:rPr>
                <w:sz w:val="21"/>
              </w:rPr>
            </w:pPr>
            <w:r>
              <w:rPr>
                <w:sz w:val="21"/>
              </w:rPr>
              <w:t>1M 带宽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5" w:hRule="atLeast"/>
        </w:trPr>
        <w:tc>
          <w:tcPr>
            <w:tcW w:w="1454" w:type="dxa"/>
          </w:tcPr>
          <w:p>
            <w:pPr>
              <w:pStyle w:val="23"/>
              <w:spacing w:before="118"/>
              <w:ind w:left="527"/>
              <w:rPr>
                <w:sz w:val="21"/>
              </w:rPr>
            </w:pPr>
            <w:r>
              <w:rPr>
                <w:sz w:val="21"/>
              </w:rPr>
              <w:t>5</w:t>
            </w:r>
          </w:p>
        </w:tc>
        <w:tc>
          <w:tcPr>
            <w:tcW w:w="2364" w:type="dxa"/>
          </w:tcPr>
          <w:p>
            <w:pPr>
              <w:pStyle w:val="23"/>
              <w:spacing w:before="118"/>
              <w:rPr>
                <w:sz w:val="21"/>
              </w:rPr>
            </w:pPr>
            <w:r>
              <w:rPr>
                <w:sz w:val="21"/>
              </w:rPr>
              <w:t>浏览器</w:t>
            </w:r>
          </w:p>
        </w:tc>
        <w:tc>
          <w:tcPr>
            <w:tcW w:w="4589" w:type="dxa"/>
          </w:tcPr>
          <w:p>
            <w:pPr>
              <w:pStyle w:val="23"/>
              <w:spacing w:before="118"/>
              <w:ind w:left="528"/>
              <w:rPr>
                <w:sz w:val="21"/>
              </w:rPr>
            </w:pPr>
            <w:r>
              <w:rPr>
                <w:rFonts w:hint="eastAsia"/>
                <w:sz w:val="21"/>
                <w:lang w:val="en-US"/>
              </w:rPr>
              <w:t>IE</w:t>
            </w:r>
            <w:r>
              <w:rPr>
                <w:sz w:val="21"/>
              </w:rPr>
              <w:t>浏览器</w:t>
            </w:r>
          </w:p>
        </w:tc>
      </w:tr>
    </w:tbl>
    <w:p>
      <w:pPr>
        <w:pStyle w:val="6"/>
        <w:spacing w:before="116" w:line="386" w:lineRule="auto"/>
        <w:ind w:left="120" w:right="6724"/>
        <w:outlineLvl w:val="1"/>
      </w:pPr>
      <w:bookmarkStart w:id="7" w:name="_Toc57049500"/>
      <w:r>
        <w:t>二、平台相关操作须知1、CA 相关说明</w:t>
      </w:r>
      <w:bookmarkEnd w:id="7"/>
    </w:p>
    <w:p>
      <w:pPr>
        <w:pStyle w:val="22"/>
        <w:numPr>
          <w:ilvl w:val="0"/>
          <w:numId w:val="1"/>
        </w:numPr>
        <w:tabs>
          <w:tab w:val="left" w:pos="1087"/>
        </w:tabs>
        <w:spacing w:before="2"/>
        <w:ind w:hanging="547"/>
        <w:rPr>
          <w:sz w:val="21"/>
        </w:rPr>
      </w:pPr>
      <w:r>
        <w:rPr>
          <w:spacing w:val="50"/>
          <w:sz w:val="21"/>
        </w:rPr>
        <w:t>主</w:t>
      </w:r>
      <w:r>
        <w:rPr>
          <w:spacing w:val="-3"/>
          <w:sz w:val="21"/>
        </w:rPr>
        <w:t>key</w:t>
      </w:r>
      <w:r>
        <w:rPr>
          <w:spacing w:val="-4"/>
          <w:sz w:val="21"/>
        </w:rPr>
        <w:t xml:space="preserve">：各机构只拥有一个主 </w:t>
      </w:r>
      <w:r>
        <w:rPr>
          <w:spacing w:val="-3"/>
          <w:sz w:val="21"/>
        </w:rPr>
        <w:t>key，由机构使用。</w:t>
      </w:r>
    </w:p>
    <w:p>
      <w:pPr>
        <w:pStyle w:val="22"/>
        <w:numPr>
          <w:ilvl w:val="0"/>
          <w:numId w:val="1"/>
        </w:numPr>
        <w:tabs>
          <w:tab w:val="left" w:pos="1087"/>
        </w:tabs>
        <w:ind w:hanging="547"/>
        <w:rPr>
          <w:sz w:val="21"/>
        </w:rPr>
      </w:pPr>
      <w:r>
        <w:rPr>
          <w:spacing w:val="50"/>
          <w:sz w:val="21"/>
        </w:rPr>
        <w:t>副</w:t>
      </w:r>
      <w:r>
        <w:rPr>
          <w:spacing w:val="-3"/>
          <w:sz w:val="21"/>
        </w:rPr>
        <w:t>key</w:t>
      </w:r>
      <w:r>
        <w:rPr>
          <w:spacing w:val="-4"/>
          <w:sz w:val="21"/>
        </w:rPr>
        <w:t>：除主 key</w:t>
      </w:r>
      <w:r>
        <w:rPr>
          <w:spacing w:val="2"/>
          <w:sz w:val="21"/>
        </w:rPr>
        <w:t xml:space="preserve"> 以外，所绑定的其他</w:t>
      </w:r>
      <w:r>
        <w:rPr>
          <w:sz w:val="21"/>
        </w:rPr>
        <w:t>CA</w:t>
      </w:r>
      <w:r>
        <w:rPr>
          <w:spacing w:val="-3"/>
          <w:sz w:val="21"/>
        </w:rPr>
        <w:t>,由部门、用户使用。</w:t>
      </w:r>
    </w:p>
    <w:p>
      <w:pPr>
        <w:pStyle w:val="22"/>
        <w:numPr>
          <w:ilvl w:val="0"/>
          <w:numId w:val="1"/>
        </w:numPr>
        <w:tabs>
          <w:tab w:val="left" w:pos="1087"/>
        </w:tabs>
        <w:spacing w:before="2"/>
        <w:ind w:hanging="547"/>
        <w:rPr>
          <w:sz w:val="21"/>
        </w:rPr>
      </w:pPr>
      <w:r>
        <w:rPr>
          <w:spacing w:val="-1"/>
          <w:sz w:val="21"/>
        </w:rPr>
        <w:t xml:space="preserve">副 </w:t>
      </w:r>
      <w:r>
        <w:rPr>
          <w:spacing w:val="-3"/>
          <w:sz w:val="21"/>
        </w:rPr>
        <w:t xml:space="preserve">key 绑定必须由主 key 登陆，并插入需要绑定的 </w:t>
      </w:r>
      <w:r>
        <w:rPr>
          <w:sz w:val="21"/>
        </w:rPr>
        <w:t>CA</w:t>
      </w:r>
      <w:r>
        <w:rPr>
          <w:spacing w:val="-3"/>
          <w:sz w:val="21"/>
        </w:rPr>
        <w:t>，选择相应的部门、用户进行绑定。</w:t>
      </w:r>
    </w:p>
    <w:p>
      <w:pPr>
        <w:pStyle w:val="6"/>
        <w:spacing w:before="18"/>
        <w:ind w:left="120"/>
      </w:pPr>
    </w:p>
    <w:p>
      <w:pPr>
        <w:pStyle w:val="6"/>
        <w:spacing w:before="18"/>
        <w:ind w:left="120"/>
      </w:pPr>
      <w:r>
        <w:t>2</w:t>
      </w:r>
      <w:r>
        <w:rPr>
          <w:spacing w:val="-3"/>
        </w:rPr>
        <w:t>、机构部门操作流程</w:t>
      </w:r>
    </w:p>
    <w:p>
      <w:pPr>
        <w:pStyle w:val="6"/>
        <w:spacing w:before="237" w:line="386" w:lineRule="auto"/>
        <w:ind w:left="120" w:right="955" w:firstLine="419"/>
      </w:pPr>
      <w:r>
        <w:t>（1）</w:t>
      </w:r>
      <w:r>
        <w:rPr>
          <w:spacing w:val="50"/>
        </w:rPr>
        <w:t>主</w:t>
      </w:r>
      <w:r>
        <w:rPr>
          <w:spacing w:val="-3"/>
        </w:rPr>
        <w:t>key</w:t>
      </w:r>
      <w:r>
        <w:rPr>
          <w:spacing w:val="5"/>
        </w:rPr>
        <w:t xml:space="preserve"> 登陆 》新增部门 》绑定副</w:t>
      </w:r>
      <w:r>
        <w:rPr>
          <w:spacing w:val="-3"/>
        </w:rPr>
        <w:t>key</w:t>
      </w:r>
      <w:r>
        <w:rPr>
          <w:spacing w:val="10"/>
        </w:rPr>
        <w:t xml:space="preserve"> 》副 </w:t>
      </w:r>
      <w:r>
        <w:rPr>
          <w:spacing w:val="-3"/>
        </w:rPr>
        <w:t>key（</w:t>
      </w:r>
      <w:r>
        <w:rPr>
          <w:spacing w:val="-2"/>
        </w:rPr>
        <w:t>部门</w:t>
      </w:r>
      <w:r>
        <w:t>）</w:t>
      </w:r>
      <w:r>
        <w:rPr>
          <w:spacing w:val="2"/>
        </w:rPr>
        <w:t>登陆 》新增用户3</w:t>
      </w:r>
      <w:r>
        <w:rPr>
          <w:spacing w:val="-3"/>
        </w:rPr>
        <w:t>、首次登陆平台说明</w:t>
      </w:r>
    </w:p>
    <w:p>
      <w:pPr>
        <w:pStyle w:val="22"/>
        <w:numPr>
          <w:ilvl w:val="0"/>
          <w:numId w:val="2"/>
        </w:numPr>
        <w:tabs>
          <w:tab w:val="left" w:pos="667"/>
        </w:tabs>
        <w:spacing w:before="2" w:line="386" w:lineRule="auto"/>
        <w:ind w:right="511" w:firstLine="0"/>
        <w:rPr>
          <w:sz w:val="21"/>
        </w:rPr>
      </w:pPr>
      <w:r>
        <w:rPr>
          <w:spacing w:val="-3"/>
          <w:sz w:val="21"/>
        </w:rPr>
        <w:t xml:space="preserve">首次登陆本平台，必须使用含有印章功能的机构 </w:t>
      </w:r>
      <w:r>
        <w:rPr>
          <w:sz w:val="21"/>
        </w:rPr>
        <w:t>CA</w:t>
      </w:r>
      <w:r>
        <w:rPr>
          <w:spacing w:val="-2"/>
          <w:sz w:val="21"/>
        </w:rPr>
        <w:t xml:space="preserve"> 进行登陆，登陆后此 </w:t>
      </w:r>
      <w:r>
        <w:rPr>
          <w:sz w:val="21"/>
        </w:rPr>
        <w:t>CA</w:t>
      </w:r>
      <w:r>
        <w:rPr>
          <w:spacing w:val="1"/>
          <w:sz w:val="21"/>
        </w:rPr>
        <w:t xml:space="preserve"> 即为主</w:t>
      </w:r>
      <w:r>
        <w:rPr>
          <w:spacing w:val="-3"/>
          <w:sz w:val="21"/>
        </w:rPr>
        <w:t>key</w:t>
      </w:r>
      <w:r>
        <w:rPr>
          <w:sz w:val="21"/>
        </w:rPr>
        <w:t>。</w:t>
      </w:r>
    </w:p>
    <w:p>
      <w:pPr>
        <w:pStyle w:val="22"/>
        <w:numPr>
          <w:ilvl w:val="0"/>
          <w:numId w:val="2"/>
        </w:numPr>
        <w:tabs>
          <w:tab w:val="left" w:pos="667"/>
        </w:tabs>
        <w:spacing w:before="1"/>
        <w:ind w:left="666" w:hanging="547"/>
        <w:rPr>
          <w:sz w:val="21"/>
        </w:rPr>
      </w:pPr>
      <w:r>
        <w:rPr>
          <w:spacing w:val="-3"/>
          <w:sz w:val="21"/>
        </w:rPr>
        <w:t>部门新增</w:t>
      </w:r>
    </w:p>
    <w:p>
      <w:pPr>
        <w:pStyle w:val="6"/>
        <w:spacing w:before="238" w:line="386" w:lineRule="auto"/>
        <w:ind w:left="120" w:right="511" w:firstLine="419"/>
        <w:jc w:val="both"/>
      </w:pPr>
      <w:r>
        <w:t xml:space="preserve">主 </w:t>
      </w:r>
      <w:r>
        <w:rPr>
          <w:spacing w:val="-3"/>
        </w:rPr>
        <w:t>key</w:t>
      </w:r>
      <w:r>
        <w:rPr>
          <w:spacing w:val="-21"/>
        </w:rPr>
        <w:t xml:space="preserve"> 登陆，点击【部门管理】 &gt;&gt; 【部门新增】，进入部门新增页面，选择部门地区， </w:t>
      </w:r>
      <w:r>
        <w:rPr>
          <w:spacing w:val="-14"/>
        </w:rPr>
        <w:t>填写部门名称、账号名称等信息，点击【下一步】进入部门权限配置页面，勾选相关权限后点击【确认】，部门新增及相关权限配置完成。</w:t>
      </w:r>
    </w:p>
    <w:p>
      <w:pPr>
        <w:pStyle w:val="22"/>
        <w:numPr>
          <w:ilvl w:val="0"/>
          <w:numId w:val="2"/>
        </w:numPr>
        <w:tabs>
          <w:tab w:val="left" w:pos="650"/>
        </w:tabs>
        <w:spacing w:before="2"/>
        <w:ind w:left="649" w:hanging="530"/>
        <w:jc w:val="both"/>
        <w:rPr>
          <w:sz w:val="21"/>
        </w:rPr>
      </w:pPr>
      <w:r>
        <w:rPr>
          <w:rFonts w:ascii="Calibri" w:eastAsia="Calibri"/>
          <w:sz w:val="21"/>
        </w:rPr>
        <w:t>CA</w:t>
      </w:r>
      <w:r>
        <w:rPr>
          <w:rFonts w:ascii="Calibri" w:eastAsia="Calibri"/>
          <w:spacing w:val="3"/>
          <w:sz w:val="21"/>
        </w:rPr>
        <w:t xml:space="preserve"> </w:t>
      </w:r>
      <w:r>
        <w:rPr>
          <w:sz w:val="21"/>
        </w:rPr>
        <w:t>绑定</w:t>
      </w:r>
    </w:p>
    <w:p>
      <w:pPr>
        <w:pStyle w:val="6"/>
        <w:spacing w:before="237" w:line="386" w:lineRule="auto"/>
        <w:ind w:left="120" w:right="511" w:firstLine="419"/>
        <w:jc w:val="both"/>
      </w:pPr>
      <w:r>
        <w:t xml:space="preserve">主 </w:t>
      </w:r>
      <w:r>
        <w:rPr>
          <w:spacing w:val="-4"/>
        </w:rPr>
        <w:t>key</w:t>
      </w:r>
      <w:r>
        <w:rPr>
          <w:spacing w:val="-3"/>
        </w:rPr>
        <w:t xml:space="preserve"> 登陆，并插入需要绑定的 </w:t>
      </w:r>
      <w:r>
        <w:rPr>
          <w:rFonts w:ascii="Calibri" w:eastAsia="Calibri"/>
        </w:rPr>
        <w:t>CA</w:t>
      </w:r>
      <w:r>
        <w:rPr>
          <w:spacing w:val="-3"/>
        </w:rPr>
        <w:t>，点击【信息维护】&gt;&gt;【</w:t>
      </w:r>
      <w:r>
        <w:rPr>
          <w:rFonts w:ascii="Calibri" w:eastAsia="Calibri"/>
        </w:rPr>
        <w:t xml:space="preserve">CA </w:t>
      </w:r>
      <w:r>
        <w:rPr>
          <w:spacing w:val="-18"/>
        </w:rPr>
        <w:t xml:space="preserve">绑定】，进入 </w:t>
      </w:r>
      <w:r>
        <w:rPr>
          <w:rFonts w:ascii="Calibri" w:eastAsia="Calibri"/>
        </w:rPr>
        <w:t xml:space="preserve">CA </w:t>
      </w:r>
      <w:r>
        <w:t>绑定</w:t>
      </w:r>
      <w:r>
        <w:rPr>
          <w:spacing w:val="-3"/>
        </w:rPr>
        <w:t>信息列表页面，选择部门账号信息，点击操作列中的【</w:t>
      </w:r>
      <w:r>
        <w:rPr>
          <w:rFonts w:ascii="Calibri" w:eastAsia="Calibri"/>
        </w:rPr>
        <w:t xml:space="preserve">CA </w:t>
      </w:r>
      <w:r>
        <w:rPr>
          <w:spacing w:val="-17"/>
        </w:rPr>
        <w:t xml:space="preserve">绑定】，进入 </w:t>
      </w:r>
      <w:r>
        <w:rPr>
          <w:rFonts w:ascii="Calibri" w:eastAsia="Calibri"/>
        </w:rPr>
        <w:t xml:space="preserve">CA </w:t>
      </w:r>
      <w:r>
        <w:rPr>
          <w:spacing w:val="-3"/>
        </w:rPr>
        <w:t>绑定页面，点击</w:t>
      </w:r>
    </w:p>
    <w:p>
      <w:pPr>
        <w:pStyle w:val="6"/>
        <w:spacing w:before="2" w:line="386" w:lineRule="auto"/>
        <w:ind w:left="120" w:right="516"/>
        <w:jc w:val="both"/>
      </w:pPr>
      <w:r>
        <w:rPr>
          <w:spacing w:val="-1"/>
        </w:rPr>
        <w:t xml:space="preserve">【获取 </w:t>
      </w:r>
      <w:r>
        <w:rPr>
          <w:rFonts w:ascii="Calibri" w:eastAsia="Calibri"/>
        </w:rPr>
        <w:t>CA</w:t>
      </w:r>
      <w:r>
        <w:rPr>
          <w:spacing w:val="-3"/>
        </w:rPr>
        <w:t xml:space="preserve">】获取需要绑定的 </w:t>
      </w:r>
      <w:r>
        <w:rPr>
          <w:rFonts w:ascii="Calibri" w:eastAsia="Calibri"/>
        </w:rPr>
        <w:t xml:space="preserve">CA </w:t>
      </w:r>
      <w:r>
        <w:rPr>
          <w:spacing w:val="-3"/>
        </w:rPr>
        <w:t xml:space="preserve">信息，点击【绑定 </w:t>
      </w:r>
      <w:r>
        <w:rPr>
          <w:rFonts w:ascii="Calibri" w:eastAsia="Calibri"/>
        </w:rPr>
        <w:t>CA</w:t>
      </w:r>
      <w:r>
        <w:rPr>
          <w:spacing w:val="-12"/>
        </w:rPr>
        <w:t xml:space="preserve">】，将部门账号与需要绑定的 </w:t>
      </w:r>
      <w:r>
        <w:rPr>
          <w:rFonts w:ascii="Calibri" w:eastAsia="Calibri"/>
        </w:rPr>
        <w:t xml:space="preserve">CA </w:t>
      </w:r>
      <w:r>
        <w:rPr>
          <w:spacing w:val="-3"/>
        </w:rPr>
        <w:t>进行</w:t>
      </w:r>
      <w:r>
        <w:rPr>
          <w:spacing w:val="-4"/>
        </w:rPr>
        <w:t xml:space="preserve">绑定，绑定成功后此 </w:t>
      </w:r>
      <w:r>
        <w:rPr>
          <w:rFonts w:ascii="Calibri" w:eastAsia="Calibri"/>
        </w:rPr>
        <w:t xml:space="preserve">CA </w:t>
      </w:r>
      <w:r>
        <w:rPr>
          <w:spacing w:val="-5"/>
        </w:rPr>
        <w:t xml:space="preserve">即副 </w:t>
      </w:r>
      <w:r>
        <w:rPr>
          <w:rFonts w:ascii="Calibri" w:eastAsia="Calibri"/>
          <w:spacing w:val="-3"/>
        </w:rPr>
        <w:t>key</w:t>
      </w:r>
      <w:r>
        <w:rPr>
          <w:spacing w:val="-4"/>
        </w:rPr>
        <w:t xml:space="preserve">，并可以使用 </w:t>
      </w:r>
      <w:r>
        <w:rPr>
          <w:rFonts w:ascii="Calibri" w:eastAsia="Calibri"/>
        </w:rPr>
        <w:t xml:space="preserve">CA </w:t>
      </w:r>
      <w:r>
        <w:rPr>
          <w:spacing w:val="-3"/>
        </w:rPr>
        <w:t>登陆平台，进行用户新增。</w:t>
      </w:r>
    </w:p>
    <w:p>
      <w:pPr>
        <w:pStyle w:val="22"/>
        <w:numPr>
          <w:ilvl w:val="0"/>
          <w:numId w:val="2"/>
        </w:numPr>
        <w:tabs>
          <w:tab w:val="left" w:pos="650"/>
        </w:tabs>
        <w:spacing w:before="2"/>
        <w:ind w:left="649" w:hanging="530"/>
        <w:rPr>
          <w:sz w:val="21"/>
        </w:rPr>
      </w:pPr>
      <w:r>
        <w:rPr>
          <w:spacing w:val="-3"/>
          <w:sz w:val="21"/>
        </w:rPr>
        <w:t>用户新增</w:t>
      </w:r>
    </w:p>
    <w:p>
      <w:pPr>
        <w:pStyle w:val="6"/>
        <w:spacing w:before="237" w:line="386" w:lineRule="auto"/>
        <w:ind w:left="120" w:right="512" w:firstLine="419"/>
      </w:pPr>
      <w:r>
        <w:rPr>
          <w:spacing w:val="4"/>
        </w:rPr>
        <w:t xml:space="preserve">副 </w:t>
      </w:r>
      <w:r>
        <w:rPr>
          <w:rFonts w:ascii="Calibri" w:eastAsia="Calibri"/>
          <w:spacing w:val="-4"/>
        </w:rPr>
        <w:t xml:space="preserve">key </w:t>
      </w:r>
      <w:r>
        <w:rPr>
          <w:spacing w:val="-13"/>
        </w:rPr>
        <w:t>登陆，点击【用户管理】&gt;&gt;【用户新增】，进入用户新增页面，填写用户登录账号、用户姓名、邮箱等信息，点击【下一步】进入用户权限配置页面，勾选相关权限后点击</w:t>
      </w:r>
    </w:p>
    <w:p>
      <w:pPr>
        <w:pStyle w:val="6"/>
        <w:spacing w:before="2"/>
        <w:ind w:left="120"/>
      </w:pPr>
      <w:r>
        <w:t>【保存】，用户新增及相关权限配置完成。</w:t>
      </w:r>
    </w:p>
    <w:p>
      <w:pPr>
        <w:pStyle w:val="2"/>
        <w:tabs>
          <w:tab w:val="left" w:pos="1658"/>
        </w:tabs>
      </w:pPr>
      <w:bookmarkStart w:id="8" w:name="_Toc57049501"/>
      <w:r>
        <w:t>第三章</w:t>
      </w:r>
      <w:r>
        <w:tab/>
      </w:r>
      <w:r>
        <w:t>登</w:t>
      </w:r>
      <w:r>
        <w:rPr>
          <w:spacing w:val="3"/>
        </w:rPr>
        <w:t>录</w:t>
      </w:r>
      <w:r>
        <w:t>与退出系统</w:t>
      </w:r>
      <w:bookmarkEnd w:id="8"/>
    </w:p>
    <w:p>
      <w:pPr>
        <w:pStyle w:val="3"/>
        <w:numPr>
          <w:ilvl w:val="1"/>
          <w:numId w:val="3"/>
        </w:numPr>
        <w:tabs>
          <w:tab w:val="left" w:pos="608"/>
        </w:tabs>
        <w:spacing w:before="410"/>
      </w:pPr>
      <w:bookmarkStart w:id="9" w:name="_bookmark3"/>
      <w:bookmarkEnd w:id="9"/>
      <w:bookmarkStart w:id="10" w:name="_Toc57049502"/>
      <w:r>
        <w:t>平台</w:t>
      </w:r>
      <w:r>
        <w:rPr>
          <w:rFonts w:hint="eastAsia"/>
          <w:lang w:val="en-US"/>
        </w:rPr>
        <w:t>门户</w:t>
      </w:r>
      <w:bookmarkEnd w:id="10"/>
    </w:p>
    <w:p>
      <w:pPr>
        <w:pStyle w:val="6"/>
        <w:spacing w:before="8"/>
        <w:rPr>
          <w:b/>
        </w:rPr>
      </w:pPr>
    </w:p>
    <w:p>
      <w:pPr>
        <w:pStyle w:val="6"/>
        <w:spacing w:line="386" w:lineRule="auto"/>
        <w:ind w:left="120" w:right="586" w:firstLine="419"/>
        <w:rPr>
          <w:rFonts w:ascii="宋体"/>
        </w:rPr>
        <w:sectPr>
          <w:footerReference r:id="rId3" w:type="default"/>
          <w:pgSz w:w="11910" w:h="16840"/>
          <w:pgMar w:top="1520" w:right="1280" w:bottom="1380" w:left="1680" w:header="0" w:footer="1195" w:gutter="0"/>
          <w:pgNumType w:start="1"/>
          <w:cols w:space="720" w:num="1"/>
        </w:sectPr>
      </w:pPr>
      <w:r>
        <w:t>输入网址：</w:t>
      </w:r>
      <w:r>
        <w:rPr>
          <w:rFonts w:hint="eastAsia"/>
        </w:rPr>
        <w:t>http://www.hnyycg.net</w:t>
      </w:r>
      <w:r>
        <w:t>访问平台</w:t>
      </w:r>
      <w:r>
        <w:rPr>
          <w:rFonts w:hint="eastAsia"/>
          <w:lang w:val="en-US"/>
        </w:rPr>
        <w:t>门户</w:t>
      </w:r>
      <w:r>
        <w:t>，可登录平台系统。</w:t>
      </w:r>
      <w:r>
        <w:rPr>
          <w:rFonts w:ascii="宋体"/>
        </w:rPr>
        <w:t xml:space="preserve"> </w:t>
      </w:r>
    </w:p>
    <w:p>
      <w:bookmarkStart w:id="11" w:name="_bookmark4"/>
      <w:bookmarkEnd w:id="11"/>
    </w:p>
    <w:p>
      <w:r>
        <w:rPr>
          <w:lang w:val="en-US" w:bidi="ar-SA"/>
        </w:rPr>
        <w:drawing>
          <wp:inline distT="0" distB="0" distL="114300" distR="114300">
            <wp:extent cx="5675630" cy="3919855"/>
            <wp:effectExtent l="0" t="0" r="8890" b="12065"/>
            <wp:docPr id="2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75630" cy="391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3"/>
        <w:numPr>
          <w:ilvl w:val="1"/>
          <w:numId w:val="3"/>
        </w:numPr>
        <w:tabs>
          <w:tab w:val="left" w:pos="608"/>
        </w:tabs>
        <w:spacing w:before="410"/>
      </w:pPr>
      <w:bookmarkStart w:id="12" w:name="_Toc57049503"/>
      <w:r>
        <w:rPr>
          <w:rFonts w:hint="eastAsia"/>
          <w:lang w:val="en-US"/>
        </w:rPr>
        <w:t>登录</w:t>
      </w:r>
      <w:r>
        <w:t>平台</w:t>
      </w:r>
      <w:bookmarkEnd w:id="12"/>
    </w:p>
    <w:p>
      <w:pPr>
        <w:pStyle w:val="6"/>
        <w:spacing w:before="8"/>
        <w:rPr>
          <w:b/>
        </w:rPr>
      </w:pPr>
    </w:p>
    <w:p>
      <w:pPr>
        <w:ind w:firstLine="720"/>
        <w:rPr>
          <w:lang w:val="en-US"/>
        </w:rPr>
      </w:pPr>
      <w:r>
        <w:rPr>
          <w:rFonts w:hint="eastAsia"/>
          <w:lang w:val="en-US"/>
        </w:rPr>
        <w:t>点击株洲联盟医药集中限价采购平台图片，如图3.2.1，点击成功后展示如图3.2.2</w:t>
      </w:r>
    </w:p>
    <w:p>
      <w:r>
        <w:rPr>
          <w:lang w:val="en-US" w:bidi="ar-SA"/>
        </w:rPr>
        <w:drawing>
          <wp:inline distT="0" distB="0" distL="114300" distR="114300">
            <wp:extent cx="5680710" cy="3516630"/>
            <wp:effectExtent l="0" t="0" r="3810" b="3810"/>
            <wp:docPr id="3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80710" cy="3516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3600" w:firstLine="720"/>
        <w:rPr>
          <w:lang w:val="en-US"/>
        </w:rPr>
      </w:pPr>
      <w:r>
        <w:rPr>
          <w:rFonts w:hint="eastAsia"/>
          <w:lang w:val="en-US"/>
        </w:rPr>
        <w:t>图3.2.1</w:t>
      </w:r>
    </w:p>
    <w:p>
      <w:r>
        <w:rPr>
          <w:lang w:val="en-US" w:bidi="ar-SA"/>
        </w:rPr>
        <w:drawing>
          <wp:inline distT="0" distB="0" distL="114300" distR="114300">
            <wp:extent cx="5675630" cy="3355340"/>
            <wp:effectExtent l="0" t="0" r="8890" b="12700"/>
            <wp:docPr id="3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75630" cy="335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3600" w:firstLine="720"/>
        <w:rPr>
          <w:lang w:val="en-US"/>
        </w:rPr>
      </w:pPr>
      <w:r>
        <w:rPr>
          <w:rFonts w:hint="eastAsia"/>
          <w:lang w:val="en-US"/>
        </w:rPr>
        <w:t>图3.2.2</w:t>
      </w:r>
    </w:p>
    <w:p>
      <w:pPr>
        <w:rPr>
          <w:lang w:val="en-US"/>
        </w:rPr>
      </w:pPr>
    </w:p>
    <w:p>
      <w:pPr>
        <w:pStyle w:val="3"/>
        <w:numPr>
          <w:ilvl w:val="1"/>
          <w:numId w:val="3"/>
        </w:numPr>
        <w:tabs>
          <w:tab w:val="left" w:pos="608"/>
        </w:tabs>
        <w:spacing w:before="410"/>
      </w:pPr>
      <w:bookmarkStart w:id="13" w:name="_Toc57049504"/>
      <w:r>
        <w:t>平台</w:t>
      </w:r>
      <w:r>
        <w:rPr>
          <w:rFonts w:hint="eastAsia"/>
          <w:lang w:val="en-US"/>
        </w:rPr>
        <w:t>账号注册</w:t>
      </w:r>
      <w:bookmarkEnd w:id="13"/>
    </w:p>
    <w:p>
      <w:pPr>
        <w:ind w:firstLine="720"/>
        <w:rPr>
          <w:lang w:val="en-US"/>
        </w:rPr>
      </w:pPr>
      <w:r>
        <w:rPr>
          <w:rFonts w:hint="eastAsia"/>
          <w:lang w:val="en-US"/>
        </w:rPr>
        <w:t>点击图3.3.1中的普通登录，再点击下方的立即注册 得3.3.2图</w:t>
      </w:r>
    </w:p>
    <w:p>
      <w:pPr>
        <w:rPr>
          <w:lang w:val="en-US"/>
        </w:rPr>
      </w:pPr>
      <w:r>
        <w:rPr>
          <w:lang w:val="en-US" w:bidi="ar-SA"/>
        </w:rPr>
        <w:drawing>
          <wp:inline distT="0" distB="0" distL="114300" distR="114300">
            <wp:extent cx="5677535" cy="3858895"/>
            <wp:effectExtent l="0" t="0" r="6985" b="12065"/>
            <wp:docPr id="4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77535" cy="385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3600" w:firstLine="720"/>
        <w:rPr>
          <w:lang w:val="en-US"/>
        </w:rPr>
      </w:pPr>
      <w:r>
        <w:rPr>
          <w:rFonts w:hint="eastAsia"/>
          <w:lang w:val="en-US"/>
        </w:rPr>
        <w:t>图3.3.1</w:t>
      </w:r>
    </w:p>
    <w:p>
      <w:r>
        <w:rPr>
          <w:lang w:val="en-US" w:bidi="ar-SA"/>
        </w:rPr>
        <w:drawing>
          <wp:inline distT="0" distB="0" distL="114300" distR="114300">
            <wp:extent cx="5681345" cy="3262630"/>
            <wp:effectExtent l="0" t="0" r="3175" b="13970"/>
            <wp:docPr id="4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81345" cy="326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3600" w:firstLine="720"/>
        <w:rPr>
          <w:lang w:val="en-US"/>
        </w:rPr>
      </w:pPr>
      <w:r>
        <w:rPr>
          <w:rFonts w:hint="eastAsia"/>
          <w:lang w:val="en-US"/>
        </w:rPr>
        <w:t>图3.3.2</w:t>
      </w:r>
    </w:p>
    <w:p>
      <w:pPr>
        <w:ind w:firstLine="720"/>
        <w:rPr>
          <w:lang w:val="en-US"/>
        </w:rPr>
      </w:pPr>
      <w:r>
        <w:rPr>
          <w:rFonts w:hint="eastAsia"/>
          <w:lang w:val="en-US"/>
        </w:rPr>
        <w:t>点击3.3.2的企业注册按钮 得图片3.3.3</w:t>
      </w:r>
    </w:p>
    <w:p>
      <w:r>
        <w:rPr>
          <w:lang w:val="en-US" w:bidi="ar-SA"/>
        </w:rPr>
        <w:drawing>
          <wp:inline distT="0" distB="0" distL="114300" distR="114300">
            <wp:extent cx="5648325" cy="3757930"/>
            <wp:effectExtent l="0" t="0" r="9525" b="13970"/>
            <wp:docPr id="2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48325" cy="375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3600" w:firstLine="720"/>
        <w:rPr>
          <w:lang w:val="en-US"/>
        </w:rPr>
      </w:pPr>
      <w:r>
        <w:rPr>
          <w:rFonts w:hint="eastAsia"/>
          <w:lang w:val="en-US"/>
        </w:rPr>
        <w:t>图3.3.3</w:t>
      </w:r>
    </w:p>
    <w:p>
      <w:pPr>
        <w:rPr>
          <w:lang w:val="en-US"/>
        </w:rPr>
      </w:pPr>
      <w:r>
        <w:rPr>
          <w:rFonts w:hint="eastAsia"/>
          <w:lang w:val="en-US"/>
        </w:rPr>
        <w:t>依次填写 企业名称 被授权人 被授权人身份证 被授权人联系方式 企业类型后点击提交 出现如图3.3.4</w:t>
      </w:r>
    </w:p>
    <w:p>
      <w:r>
        <w:rPr>
          <w:lang w:val="en-US" w:bidi="ar-SA"/>
        </w:rPr>
        <w:drawing>
          <wp:inline distT="0" distB="0" distL="114300" distR="114300">
            <wp:extent cx="5682615" cy="3464560"/>
            <wp:effectExtent l="0" t="0" r="13335" b="2540"/>
            <wp:docPr id="4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82615" cy="346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3600" w:firstLine="720"/>
        <w:rPr>
          <w:lang w:val="en-US"/>
        </w:rPr>
      </w:pPr>
      <w:r>
        <w:rPr>
          <w:rFonts w:hint="eastAsia"/>
          <w:lang w:val="en-US"/>
        </w:rPr>
        <w:t>图3.3.4</w:t>
      </w:r>
    </w:p>
    <w:p>
      <w:pPr>
        <w:rPr>
          <w:lang w:val="en-US"/>
        </w:rPr>
      </w:pPr>
      <w:r>
        <w:rPr>
          <w:rFonts w:hint="eastAsia"/>
          <w:lang w:val="en-US"/>
        </w:rPr>
        <w:t>点击确定按钮 出现如图3.3.5 复制账号后即可返回登录</w:t>
      </w:r>
    </w:p>
    <w:p>
      <w:r>
        <w:rPr>
          <w:lang w:val="en-US" w:bidi="ar-SA"/>
        </w:rPr>
        <w:drawing>
          <wp:inline distT="0" distB="0" distL="114300" distR="114300">
            <wp:extent cx="5682615" cy="3376295"/>
            <wp:effectExtent l="0" t="0" r="13335" b="14605"/>
            <wp:docPr id="4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82615" cy="3376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2880" w:firstLine="720"/>
        <w:rPr>
          <w:lang w:val="en-US"/>
        </w:rPr>
      </w:pPr>
      <w:r>
        <w:rPr>
          <w:rFonts w:hint="eastAsia"/>
          <w:lang w:val="en-US"/>
        </w:rPr>
        <w:t>图3.3.5</w:t>
      </w:r>
    </w:p>
    <w:p>
      <w:pPr>
        <w:ind w:left="3600" w:firstLine="720"/>
        <w:rPr>
          <w:lang w:val="en-US"/>
        </w:rPr>
      </w:pPr>
    </w:p>
    <w:p>
      <w:pPr>
        <w:pStyle w:val="3"/>
        <w:numPr>
          <w:ilvl w:val="1"/>
          <w:numId w:val="3"/>
        </w:numPr>
        <w:tabs>
          <w:tab w:val="left" w:pos="603"/>
        </w:tabs>
        <w:spacing w:line="589" w:lineRule="exact"/>
        <w:ind w:left="602" w:hanging="483"/>
      </w:pPr>
      <w:bookmarkStart w:id="14" w:name="_Toc57049505"/>
      <w:r>
        <w:rPr>
          <w:rFonts w:ascii="Calibri" w:eastAsia="Calibri"/>
        </w:rPr>
        <w:t>CA</w:t>
      </w:r>
      <w:r>
        <w:rPr>
          <w:rFonts w:ascii="Calibri" w:eastAsia="Calibri"/>
          <w:spacing w:val="6"/>
        </w:rPr>
        <w:t xml:space="preserve"> </w:t>
      </w:r>
      <w:r>
        <w:t>驱动安装</w:t>
      </w:r>
      <w:bookmarkEnd w:id="14"/>
    </w:p>
    <w:p>
      <w:pPr>
        <w:spacing w:before="365"/>
        <w:ind w:left="120"/>
        <w:outlineLvl w:val="2"/>
        <w:rPr>
          <w:sz w:val="21"/>
        </w:rPr>
      </w:pPr>
      <w:bookmarkStart w:id="15" w:name="_Toc57049506"/>
      <w:r>
        <w:rPr>
          <w:sz w:val="24"/>
        </w:rPr>
        <w:t>（一）CA 驱动下载</w:t>
      </w:r>
      <w:r>
        <w:rPr>
          <w:sz w:val="21"/>
        </w:rPr>
        <w:t>：</w:t>
      </w:r>
      <w:bookmarkEnd w:id="15"/>
    </w:p>
    <w:p>
      <w:pPr>
        <w:pStyle w:val="6"/>
        <w:spacing w:before="209"/>
        <w:ind w:left="157" w:right="504"/>
        <w:jc w:val="center"/>
      </w:pPr>
      <w:r>
        <w:t>初始使用平台之前需要点击【下载驱动】位置如下图 3.2.1 所示，安装专用驱动。</w:t>
      </w:r>
    </w:p>
    <w:p>
      <w:pPr>
        <w:pStyle w:val="6"/>
        <w:spacing w:before="15"/>
        <w:rPr>
          <w:sz w:val="9"/>
        </w:rPr>
      </w:pPr>
    </w:p>
    <w:p>
      <w:pPr>
        <w:pStyle w:val="6"/>
        <w:spacing w:before="15"/>
        <w:rPr>
          <w:sz w:val="9"/>
        </w:rPr>
      </w:pPr>
    </w:p>
    <w:p>
      <w:pPr>
        <w:pStyle w:val="6"/>
        <w:spacing w:before="15"/>
        <w:ind w:firstLine="720"/>
        <w:rPr>
          <w:sz w:val="9"/>
        </w:rPr>
      </w:pPr>
    </w:p>
    <w:p>
      <w:pPr>
        <w:pStyle w:val="6"/>
        <w:spacing w:before="15"/>
        <w:ind w:firstLine="720"/>
        <w:rPr>
          <w:sz w:val="9"/>
        </w:rPr>
      </w:pPr>
      <w:r>
        <w:rPr>
          <w:lang w:val="en-US" w:bidi="ar-SA"/>
        </w:rPr>
        <w:drawing>
          <wp:anchor distT="0" distB="0" distL="0" distR="0" simplePos="0" relativeHeight="251651072" behindDoc="0" locked="0" layoutInCell="1" allowOverlap="1">
            <wp:simplePos x="0" y="0"/>
            <wp:positionH relativeFrom="page">
              <wp:posOffset>2533650</wp:posOffset>
            </wp:positionH>
            <wp:positionV relativeFrom="paragraph">
              <wp:posOffset>546735</wp:posOffset>
            </wp:positionV>
            <wp:extent cx="2474595" cy="1844040"/>
            <wp:effectExtent l="0" t="0" r="1905" b="3810"/>
            <wp:wrapTopAndBottom/>
            <wp:docPr id="3" name="image2.png" descr="C:\Users\AdminStation\Desktop\2020-10-31_151740.png2020-10-31_1517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.png" descr="C:\Users\AdminStation\Desktop\2020-10-31_151740.png2020-10-31_151740"/>
                    <pic:cNvPicPr>
                      <a:picLocks noChangeAspect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4595" cy="1844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6"/>
        <w:spacing w:before="171"/>
        <w:ind w:left="1673" w:right="2067"/>
        <w:jc w:val="center"/>
      </w:pPr>
      <w:r>
        <w:t>图 3.2.1</w:t>
      </w:r>
    </w:p>
    <w:p>
      <w:pPr>
        <w:pStyle w:val="4"/>
        <w:spacing w:before="210"/>
        <w:ind w:left="157" w:right="6133"/>
        <w:jc w:val="center"/>
        <w:rPr>
          <w:rFonts w:ascii="宋体" w:eastAsia="宋体"/>
        </w:rPr>
      </w:pPr>
      <w:bookmarkStart w:id="16" w:name="_Toc57049507"/>
      <w:r>
        <w:t>（二）CA 驱动安装要求:</w:t>
      </w:r>
      <w:bookmarkEnd w:id="16"/>
      <w:r>
        <w:rPr>
          <w:rFonts w:hint="eastAsia" w:ascii="宋体" w:eastAsia="宋体"/>
        </w:rPr>
        <w:t xml:space="preserve"> </w:t>
      </w:r>
    </w:p>
    <w:p>
      <w:pPr>
        <w:pStyle w:val="6"/>
        <w:spacing w:before="209"/>
        <w:ind w:left="157" w:right="4324"/>
        <w:jc w:val="center"/>
      </w:pPr>
      <w:r>
        <w:t>1、拔出所有密钥，并关闭所有浏览器。</w:t>
      </w:r>
    </w:p>
    <w:p>
      <w:pPr>
        <w:pStyle w:val="6"/>
        <w:spacing w:before="237"/>
        <w:ind w:left="540"/>
      </w:pPr>
      <w:r>
        <w:t>2、请退出“360 安全卫士”、“金山毒霸”等相关安全、杀毒软件。</w:t>
      </w:r>
    </w:p>
    <w:p>
      <w:pPr>
        <w:pStyle w:val="4"/>
        <w:spacing w:before="210"/>
        <w:ind w:left="120"/>
      </w:pPr>
      <w:bookmarkStart w:id="17" w:name="_Toc57049508"/>
      <w:r>
        <w:t>（三）CA 驱动安装步骤：</w:t>
      </w:r>
      <w:bookmarkEnd w:id="17"/>
    </w:p>
    <w:p>
      <w:pPr>
        <w:pStyle w:val="6"/>
        <w:spacing w:before="209"/>
        <w:ind w:left="540"/>
      </w:pPr>
      <w:r>
        <w:t>1、根据系统提示，点击“下一步”--&gt;“安装”</w:t>
      </w:r>
    </w:p>
    <w:p>
      <w:pPr>
        <w:pStyle w:val="6"/>
        <w:spacing w:before="15"/>
        <w:rPr>
          <w:sz w:val="8"/>
        </w:rPr>
      </w:pPr>
      <w:r>
        <w:rPr>
          <w:lang w:val="en-US" w:bidi="ar-SA"/>
        </w:rPr>
        <w:drawing>
          <wp:anchor distT="0" distB="0" distL="0" distR="0" simplePos="0" relativeHeight="251653120" behindDoc="0" locked="0" layoutInCell="1" allowOverlap="1">
            <wp:simplePos x="0" y="0"/>
            <wp:positionH relativeFrom="page">
              <wp:posOffset>1626870</wp:posOffset>
            </wp:positionH>
            <wp:positionV relativeFrom="paragraph">
              <wp:posOffset>127635</wp:posOffset>
            </wp:positionV>
            <wp:extent cx="4582795" cy="1650365"/>
            <wp:effectExtent l="0" t="0" r="0" b="0"/>
            <wp:wrapTopAndBottom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3.pn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2799" cy="16504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720"/>
        <w:rPr>
          <w:sz w:val="20"/>
        </w:rPr>
      </w:pPr>
      <w:r>
        <w:rPr>
          <w:rFonts w:hint="eastAsia"/>
          <w:sz w:val="20"/>
          <w:lang w:val="en-US"/>
        </w:rPr>
        <w:t xml:space="preserve"> </w:t>
      </w:r>
      <w:r>
        <w:rPr>
          <w:sz w:val="20"/>
          <w:lang w:val="en-US" w:bidi="ar-SA"/>
        </w:rPr>
        <w:drawing>
          <wp:inline distT="0" distB="0" distL="0" distR="0">
            <wp:extent cx="4707255" cy="1684655"/>
            <wp:effectExtent l="0" t="0" r="17145" b="10795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4.png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7831" cy="1684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spacing w:before="17"/>
        <w:rPr>
          <w:sz w:val="7"/>
        </w:rPr>
      </w:pPr>
    </w:p>
    <w:p>
      <w:pPr>
        <w:pStyle w:val="6"/>
        <w:spacing w:before="46"/>
      </w:pPr>
      <w:r>
        <w:t>2、等待CA 驱动安装完成</w:t>
      </w:r>
    </w:p>
    <w:p>
      <w:pPr>
        <w:pStyle w:val="6"/>
        <w:spacing w:before="17"/>
        <w:rPr>
          <w:sz w:val="8"/>
        </w:rPr>
      </w:pPr>
      <w:r>
        <w:rPr>
          <w:lang w:val="en-US" w:bidi="ar-SA"/>
        </w:rPr>
        <w:drawing>
          <wp:anchor distT="0" distB="0" distL="0" distR="0" simplePos="0" relativeHeight="251655168" behindDoc="0" locked="0" layoutInCell="1" allowOverlap="1">
            <wp:simplePos x="0" y="0"/>
            <wp:positionH relativeFrom="page">
              <wp:posOffset>1595755</wp:posOffset>
            </wp:positionH>
            <wp:positionV relativeFrom="paragraph">
              <wp:posOffset>128905</wp:posOffset>
            </wp:positionV>
            <wp:extent cx="4740275" cy="1684655"/>
            <wp:effectExtent l="0" t="0" r="0" b="0"/>
            <wp:wrapTopAndBottom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5.png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40368" cy="16848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6"/>
        <w:spacing w:before="159"/>
      </w:pPr>
      <w:r>
        <w:t>3、首次运行时，注意浏览器上方或下方的弹出提示，请点击“允许”</w:t>
      </w:r>
    </w:p>
    <w:p>
      <w:pPr>
        <w:pStyle w:val="6"/>
        <w:spacing w:before="5"/>
        <w:rPr>
          <w:sz w:val="12"/>
        </w:rPr>
      </w:pPr>
      <w:r>
        <w:rPr>
          <w:lang w:val="en-US" w:bidi="ar-SA"/>
        </w:rPr>
        <w:drawing>
          <wp:anchor distT="0" distB="0" distL="0" distR="0" simplePos="0" relativeHeight="251656192" behindDoc="0" locked="0" layoutInCell="1" allowOverlap="1">
            <wp:simplePos x="0" y="0"/>
            <wp:positionH relativeFrom="page">
              <wp:posOffset>1534160</wp:posOffset>
            </wp:positionH>
            <wp:positionV relativeFrom="paragraph">
              <wp:posOffset>168275</wp:posOffset>
            </wp:positionV>
            <wp:extent cx="4486910" cy="247650"/>
            <wp:effectExtent l="0" t="0" r="0" b="0"/>
            <wp:wrapTopAndBottom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6.png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6602" cy="2473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6"/>
        <w:spacing w:before="11"/>
        <w:rPr>
          <w:sz w:val="35"/>
        </w:rPr>
      </w:pPr>
    </w:p>
    <w:p>
      <w:pPr>
        <w:pStyle w:val="3"/>
        <w:numPr>
          <w:ilvl w:val="1"/>
          <w:numId w:val="3"/>
        </w:numPr>
        <w:tabs>
          <w:tab w:val="left" w:pos="608"/>
        </w:tabs>
      </w:pPr>
      <w:bookmarkStart w:id="18" w:name="_bookmark5"/>
      <w:bookmarkEnd w:id="18"/>
      <w:bookmarkStart w:id="19" w:name="_Toc57049509"/>
      <w:r>
        <w:t>用户登录与退出</w:t>
      </w:r>
      <w:bookmarkEnd w:id="19"/>
    </w:p>
    <w:p>
      <w:pPr>
        <w:pStyle w:val="4"/>
        <w:numPr>
          <w:ilvl w:val="0"/>
          <w:numId w:val="4"/>
        </w:numPr>
        <w:tabs>
          <w:tab w:val="left" w:pos="540"/>
          <w:tab w:val="left" w:pos="541"/>
        </w:tabs>
        <w:spacing w:before="369"/>
        <w:ind w:hanging="421"/>
      </w:pPr>
      <w:bookmarkStart w:id="20" w:name="_Toc57049510"/>
      <w:r>
        <w:t>登录</w:t>
      </w:r>
      <w:bookmarkEnd w:id="20"/>
    </w:p>
    <w:p>
      <w:pPr>
        <w:spacing w:before="181"/>
        <w:ind w:left="540"/>
        <w:outlineLvl w:val="2"/>
        <w:rPr>
          <w:sz w:val="24"/>
        </w:rPr>
      </w:pPr>
      <w:bookmarkStart w:id="21" w:name="_Toc57049511"/>
      <w:r>
        <w:rPr>
          <w:sz w:val="24"/>
        </w:rPr>
        <w:t>（一）正常登录</w:t>
      </w:r>
      <w:bookmarkEnd w:id="21"/>
    </w:p>
    <w:p>
      <w:pPr>
        <w:pStyle w:val="6"/>
        <w:spacing w:before="209" w:line="386" w:lineRule="auto"/>
        <w:ind w:left="540" w:right="513" w:firstLine="211"/>
      </w:pPr>
      <w:r>
        <w:t>1</w:t>
      </w:r>
      <w:r>
        <w:rPr>
          <w:spacing w:val="-7"/>
        </w:rPr>
        <w:t>、访问门户找到登录入口，如下图</w:t>
      </w:r>
      <w:r>
        <w:rPr>
          <w:spacing w:val="-3"/>
        </w:rPr>
        <w:t>（</w:t>
      </w:r>
      <w:r>
        <w:t>3</w:t>
      </w:r>
      <w:r>
        <w:rPr>
          <w:spacing w:val="-3"/>
        </w:rPr>
        <w:t>.</w:t>
      </w:r>
      <w:r>
        <w:rPr>
          <w:spacing w:val="1"/>
        </w:rPr>
        <w:t>3</w:t>
      </w:r>
      <w:r>
        <w:rPr>
          <w:spacing w:val="-1"/>
        </w:rPr>
        <w:t>.</w:t>
      </w:r>
      <w:r>
        <w:rPr>
          <w:spacing w:val="-2"/>
        </w:rPr>
        <w:t>1</w:t>
      </w:r>
      <w:r>
        <w:rPr>
          <w:spacing w:val="-106"/>
        </w:rPr>
        <w:t>）</w:t>
      </w:r>
      <w:r>
        <w:rPr>
          <w:spacing w:val="-5"/>
        </w:rPr>
        <w:t>，然后插入企业专用的</w:t>
      </w:r>
      <w:r>
        <w:rPr>
          <w:spacing w:val="-10"/>
        </w:rPr>
        <w:t xml:space="preserve"> </w:t>
      </w:r>
      <w:r>
        <w:t>C</w:t>
      </w:r>
      <w:r>
        <w:rPr>
          <w:spacing w:val="-2"/>
        </w:rPr>
        <w:t>A</w:t>
      </w:r>
      <w:r>
        <w:rPr>
          <w:spacing w:val="-6"/>
        </w:rPr>
        <w:t>，在</w:t>
      </w:r>
      <w:r>
        <w:rPr>
          <w:spacing w:val="-12"/>
        </w:rPr>
        <w:t xml:space="preserve"> </w:t>
      </w:r>
      <w:r>
        <w:rPr>
          <w:spacing w:val="-3"/>
        </w:rPr>
        <w:t>C</w:t>
      </w:r>
      <w:r>
        <w:t>A</w:t>
      </w:r>
      <w:r>
        <w:rPr>
          <w:spacing w:val="-10"/>
        </w:rPr>
        <w:t xml:space="preserve"> </w:t>
      </w:r>
      <w:r>
        <w:rPr>
          <w:spacing w:val="-3"/>
        </w:rPr>
        <w:t>登录页面点击登陆，弹出</w:t>
      </w:r>
      <w:r>
        <w:rPr>
          <w:spacing w:val="-9"/>
        </w:rPr>
        <w:t xml:space="preserve"> </w:t>
      </w:r>
      <w:r>
        <w:t>CA</w:t>
      </w:r>
      <w:r>
        <w:rPr>
          <w:spacing w:val="-10"/>
        </w:rPr>
        <w:t xml:space="preserve"> </w:t>
      </w:r>
      <w:r>
        <w:rPr>
          <w:spacing w:val="-3"/>
        </w:rPr>
        <w:t>密码输入对话框，如下图</w:t>
      </w:r>
      <w:r>
        <w:rPr>
          <w:spacing w:val="-1"/>
        </w:rPr>
        <w:t>（</w:t>
      </w:r>
      <w:r>
        <w:t>3</w:t>
      </w:r>
      <w:r>
        <w:rPr>
          <w:spacing w:val="-3"/>
        </w:rPr>
        <w:t>.</w:t>
      </w:r>
      <w:r>
        <w:rPr>
          <w:spacing w:val="1"/>
        </w:rPr>
        <w:t>3</w:t>
      </w:r>
      <w:r>
        <w:rPr>
          <w:spacing w:val="-1"/>
        </w:rPr>
        <w:t>.</w:t>
      </w:r>
      <w:r>
        <w:rPr>
          <w:spacing w:val="-2"/>
        </w:rPr>
        <w:t>2</w:t>
      </w:r>
      <w:r>
        <w:rPr>
          <w:spacing w:val="-106"/>
        </w:rPr>
        <w:t>）</w:t>
      </w:r>
      <w:r>
        <w:rPr>
          <w:spacing w:val="-2"/>
        </w:rPr>
        <w:t>，输入</w:t>
      </w:r>
      <w:r>
        <w:rPr>
          <w:spacing w:val="-7"/>
        </w:rPr>
        <w:t xml:space="preserve"> </w:t>
      </w:r>
      <w:r>
        <w:t>CA</w:t>
      </w:r>
      <w:r>
        <w:rPr>
          <w:spacing w:val="-10"/>
        </w:rPr>
        <w:t xml:space="preserve"> </w:t>
      </w:r>
      <w:r>
        <w:rPr>
          <w:spacing w:val="-3"/>
        </w:rPr>
        <w:t>密码登录系统。</w:t>
      </w:r>
    </w:p>
    <w:p>
      <w:pPr>
        <w:pStyle w:val="5"/>
        <w:spacing w:line="386" w:lineRule="auto"/>
        <w:ind w:left="540" w:right="455"/>
      </w:pPr>
      <w:r>
        <w:t>（注：请使用含印章功能的机构 CA 进行首次登录平台，登陆后此 CA 即主key；平台只提供 CA 登陆方式）</w:t>
      </w:r>
    </w:p>
    <w:p>
      <w:pPr>
        <w:pStyle w:val="6"/>
        <w:ind w:left="2478"/>
        <w:rPr>
          <w:sz w:val="20"/>
        </w:rPr>
      </w:pPr>
      <w:r>
        <w:rPr>
          <w:sz w:val="20"/>
          <w:lang w:val="en-US" w:bidi="ar-SA"/>
        </w:rPr>
        <w:drawing>
          <wp:inline distT="0" distB="0" distL="0" distR="0">
            <wp:extent cx="2255520" cy="1680210"/>
            <wp:effectExtent l="0" t="0" r="11430" b="15240"/>
            <wp:docPr id="17" name="image2.png" descr="C:\Users\AdminStation\Desktop\2020-10-31_151740.png2020-10-31_1517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2.png" descr="C:\Users\AdminStation\Desktop\2020-10-31_151740.png2020-10-31_151740"/>
                    <pic:cNvPicPr>
                      <a:picLocks noChangeAspect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55591" cy="1680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spacing w:before="5"/>
        <w:rPr>
          <w:b/>
          <w:sz w:val="6"/>
        </w:rPr>
      </w:pPr>
    </w:p>
    <w:p>
      <w:pPr>
        <w:pStyle w:val="6"/>
        <w:spacing w:before="46"/>
        <w:ind w:left="3908"/>
        <w:rPr>
          <w:rFonts w:ascii="宋体" w:eastAsia="宋体"/>
          <w:sz w:val="24"/>
        </w:rPr>
      </w:pPr>
      <w:r>
        <w:rPr>
          <w:spacing w:val="-7"/>
        </w:rPr>
        <w:t xml:space="preserve">图 </w:t>
      </w:r>
      <w:r>
        <w:t>3.3.1</w:t>
      </w:r>
      <w:r>
        <w:rPr>
          <w:rFonts w:hint="eastAsia" w:ascii="宋体" w:eastAsia="宋体"/>
          <w:sz w:val="24"/>
        </w:rPr>
        <w:t xml:space="preserve"> </w:t>
      </w:r>
    </w:p>
    <w:p>
      <w:pPr>
        <w:pStyle w:val="6"/>
        <w:spacing w:before="8"/>
        <w:rPr>
          <w:rFonts w:ascii="宋体"/>
          <w:sz w:val="15"/>
        </w:rPr>
      </w:pPr>
      <w:r>
        <w:rPr>
          <w:lang w:val="en-US" w:bidi="ar-SA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2244090</wp:posOffset>
            </wp:positionH>
            <wp:positionV relativeFrom="paragraph">
              <wp:posOffset>151765</wp:posOffset>
            </wp:positionV>
            <wp:extent cx="3071495" cy="1828800"/>
            <wp:effectExtent l="0" t="0" r="14605" b="0"/>
            <wp:wrapTopAndBottom/>
            <wp:docPr id="19" name="image8.png" descr="C:\Users\AdminStation\Desktop\2020-10-21_195927.png2020-10-21_1959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8.png" descr="C:\Users\AdminStation\Desktop\2020-10-21_195927.png2020-10-21_195927"/>
                    <pic:cNvPicPr>
                      <a:picLocks noChangeAspect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71495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6"/>
        <w:spacing w:before="209"/>
        <w:ind w:left="3905"/>
      </w:pPr>
      <w:r>
        <w:rPr>
          <w:spacing w:val="-8"/>
        </w:rPr>
        <w:t xml:space="preserve">图 </w:t>
      </w:r>
      <w:r>
        <w:t>3.3.2</w:t>
      </w:r>
    </w:p>
    <w:p>
      <w:pPr>
        <w:pStyle w:val="4"/>
        <w:spacing w:before="209"/>
      </w:pPr>
      <w:bookmarkStart w:id="22" w:name="_Toc57049512"/>
      <w:r>
        <w:t>（二）错误操作</w:t>
      </w:r>
      <w:bookmarkEnd w:id="22"/>
    </w:p>
    <w:p>
      <w:pPr>
        <w:pStyle w:val="6"/>
        <w:spacing w:before="209"/>
        <w:ind w:left="751"/>
      </w:pPr>
      <w:r>
        <w:t>1、系统中没有保存账号信息：点击【登录】提示如下图 3.3.3 所示</w:t>
      </w:r>
    </w:p>
    <w:p>
      <w:pPr>
        <w:spacing w:before="218"/>
        <w:ind w:left="1673" w:right="1920"/>
        <w:jc w:val="center"/>
        <w:rPr>
          <w:rFonts w:ascii="宋体"/>
          <w:sz w:val="24"/>
        </w:rPr>
      </w:pPr>
      <w:r>
        <w:rPr>
          <w:position w:val="1"/>
          <w:lang w:val="en-US" w:bidi="ar-SA"/>
        </w:rPr>
        <w:drawing>
          <wp:inline distT="0" distB="0" distL="0" distR="0">
            <wp:extent cx="2589530" cy="2015490"/>
            <wp:effectExtent l="0" t="0" r="1270" b="3810"/>
            <wp:docPr id="21" name="image9.png" descr="C:\Users\AdminStation\Desktop\2020-10-21_171832.png2020-10-21_1718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9.png" descr="C:\Users\AdminStation\Desktop\2020-10-21_171832.png2020-10-21_171832"/>
                    <pic:cNvPicPr>
                      <a:picLocks noChangeAspect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89557" cy="2015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2"/>
          <w:sz w:val="20"/>
        </w:rPr>
        <w:t xml:space="preserve"> </w:t>
      </w:r>
      <w:r>
        <w:rPr>
          <w:rFonts w:ascii="宋体"/>
          <w:sz w:val="24"/>
        </w:rPr>
        <w:t xml:space="preserve"> </w:t>
      </w:r>
    </w:p>
    <w:p>
      <w:pPr>
        <w:jc w:val="center"/>
        <w:rPr>
          <w:rFonts w:ascii="宋体"/>
          <w:sz w:val="24"/>
        </w:rPr>
        <w:sectPr>
          <w:pgSz w:w="11910" w:h="16840"/>
          <w:pgMar w:top="1480" w:right="1280" w:bottom="1380" w:left="1680" w:header="0" w:footer="1195" w:gutter="0"/>
          <w:cols w:space="720" w:num="1"/>
        </w:sectPr>
      </w:pPr>
    </w:p>
    <w:p>
      <w:pPr>
        <w:spacing w:before="18"/>
        <w:ind w:left="3843"/>
        <w:rPr>
          <w:rFonts w:ascii="宋体" w:eastAsia="宋体"/>
          <w:sz w:val="24"/>
        </w:rPr>
      </w:pPr>
      <w:r>
        <w:rPr>
          <w:sz w:val="21"/>
        </w:rPr>
        <w:t xml:space="preserve">图 </w:t>
      </w:r>
      <w:r>
        <w:rPr>
          <w:rFonts w:hint="eastAsia" w:ascii="宋体" w:eastAsia="宋体"/>
          <w:sz w:val="24"/>
        </w:rPr>
        <w:t xml:space="preserve">3.3.3 </w:t>
      </w:r>
    </w:p>
    <w:p>
      <w:pPr>
        <w:pStyle w:val="6"/>
        <w:spacing w:before="237"/>
        <w:ind w:left="960"/>
      </w:pPr>
      <w:r>
        <w:t>2、客户端关闭状态：点击【登录】提示如下图 3.3.4 所示</w:t>
      </w:r>
    </w:p>
    <w:p>
      <w:pPr>
        <w:pStyle w:val="6"/>
        <w:spacing w:before="16"/>
        <w:rPr>
          <w:sz w:val="12"/>
        </w:rPr>
      </w:pPr>
    </w:p>
    <w:p>
      <w:pPr>
        <w:pStyle w:val="6"/>
        <w:spacing w:before="244"/>
        <w:ind w:left="3908"/>
      </w:pPr>
      <w:r>
        <w:rPr>
          <w:lang w:val="en-US" w:bidi="ar-SA"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page">
              <wp:posOffset>1608455</wp:posOffset>
            </wp:positionH>
            <wp:positionV relativeFrom="paragraph">
              <wp:posOffset>19050</wp:posOffset>
            </wp:positionV>
            <wp:extent cx="4343400" cy="990600"/>
            <wp:effectExtent l="0" t="0" r="0" b="0"/>
            <wp:wrapTopAndBottom/>
            <wp:docPr id="23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10.png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图 3.3.4</w:t>
      </w:r>
    </w:p>
    <w:p>
      <w:pPr>
        <w:pStyle w:val="6"/>
        <w:spacing w:before="237"/>
        <w:ind w:left="960"/>
      </w:pPr>
      <w:r>
        <w:t>3、拔掉CA：点击【登录】提示如下图 3.3.5 所示</w:t>
      </w:r>
    </w:p>
    <w:p>
      <w:pPr>
        <w:pStyle w:val="6"/>
        <w:spacing w:before="16"/>
        <w:rPr>
          <w:sz w:val="10"/>
        </w:rPr>
      </w:pPr>
      <w:r>
        <w:rPr>
          <w:lang w:val="en-US" w:bidi="ar-SA"/>
        </w:rPr>
        <w:drawing>
          <wp:anchor distT="0" distB="0" distL="0" distR="0" simplePos="0" relativeHeight="251663360" behindDoc="0" locked="0" layoutInCell="1" allowOverlap="1">
            <wp:simplePos x="0" y="0"/>
            <wp:positionH relativeFrom="page">
              <wp:posOffset>1589405</wp:posOffset>
            </wp:positionH>
            <wp:positionV relativeFrom="paragraph">
              <wp:posOffset>151765</wp:posOffset>
            </wp:positionV>
            <wp:extent cx="4371975" cy="828675"/>
            <wp:effectExtent l="0" t="0" r="0" b="0"/>
            <wp:wrapTopAndBottom/>
            <wp:docPr id="25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11.png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71975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6"/>
        <w:spacing w:before="223"/>
        <w:ind w:left="3908"/>
      </w:pPr>
      <w:r>
        <w:t>图 3.3.5</w:t>
      </w:r>
    </w:p>
    <w:p>
      <w:pPr>
        <w:pStyle w:val="4"/>
        <w:numPr>
          <w:ilvl w:val="0"/>
          <w:numId w:val="4"/>
        </w:numPr>
        <w:tabs>
          <w:tab w:val="left" w:pos="540"/>
          <w:tab w:val="left" w:pos="541"/>
        </w:tabs>
        <w:spacing w:before="209"/>
        <w:ind w:hanging="421"/>
      </w:pPr>
      <w:bookmarkStart w:id="23" w:name="_Toc57049513"/>
      <w:r>
        <w:t>退出</w:t>
      </w:r>
      <w:bookmarkEnd w:id="23"/>
    </w:p>
    <w:p>
      <w:pPr>
        <w:pStyle w:val="6"/>
        <w:spacing w:before="210"/>
        <w:ind w:left="540"/>
      </w:pPr>
      <w:r>
        <w:rPr>
          <w:lang w:val="en-US" w:bidi="ar-SA"/>
        </w:rPr>
        <w:drawing>
          <wp:anchor distT="0" distB="0" distL="0" distR="0" simplePos="0" relativeHeight="251665408" behindDoc="0" locked="0" layoutInCell="1" allowOverlap="1">
            <wp:simplePos x="0" y="0"/>
            <wp:positionH relativeFrom="page">
              <wp:posOffset>1410335</wp:posOffset>
            </wp:positionH>
            <wp:positionV relativeFrom="paragraph">
              <wp:posOffset>565150</wp:posOffset>
            </wp:positionV>
            <wp:extent cx="5264150" cy="2341880"/>
            <wp:effectExtent l="0" t="0" r="12700" b="1270"/>
            <wp:wrapTopAndBottom/>
            <wp:docPr id="27" name="image12.jpeg" descr="C:\Users\AdminStation\Desktop\2020-10-31_152547.png2020-10-31_1525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12.jpeg" descr="C:\Users\AdminStation\Desktop\2020-10-31_152547.png2020-10-31_152547"/>
                    <pic:cNvPicPr>
                      <a:picLocks noChangeAspect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341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点击下图页面右上角的【退出】按钮，退出当前系统，退出操作完成。</w:t>
      </w:r>
    </w:p>
    <w:p>
      <w:pPr>
        <w:pStyle w:val="6"/>
        <w:spacing w:before="127"/>
        <w:ind w:left="1673" w:right="1653"/>
        <w:jc w:val="center"/>
      </w:pPr>
      <w:r>
        <w:t>图 3.1.3</w:t>
      </w:r>
    </w:p>
    <w:p>
      <w:pPr>
        <w:jc w:val="center"/>
        <w:sectPr>
          <w:pgSz w:w="11910" w:h="16840"/>
          <w:pgMar w:top="1520" w:right="1280" w:bottom="1380" w:left="1680" w:header="0" w:footer="1195" w:gutter="0"/>
          <w:cols w:space="720" w:num="1"/>
        </w:sectPr>
      </w:pPr>
    </w:p>
    <w:p>
      <w:pPr>
        <w:pStyle w:val="2"/>
        <w:tabs>
          <w:tab w:val="left" w:pos="1658"/>
        </w:tabs>
        <w:rPr>
          <w:lang w:val="en-US"/>
        </w:rPr>
      </w:pPr>
      <w:bookmarkStart w:id="24" w:name="_Toc57049514"/>
      <w:r>
        <w:t>第四章</w:t>
      </w:r>
      <w:r>
        <w:tab/>
      </w:r>
      <w:r>
        <w:rPr>
          <w:rFonts w:hint="eastAsia"/>
          <w:lang w:val="en-US"/>
        </w:rPr>
        <w:t>配送企业申报</w:t>
      </w:r>
      <w:bookmarkEnd w:id="24"/>
    </w:p>
    <w:p>
      <w:pPr>
        <w:pStyle w:val="3"/>
        <w:numPr>
          <w:ilvl w:val="1"/>
          <w:numId w:val="5"/>
        </w:numPr>
        <w:tabs>
          <w:tab w:val="left" w:pos="598"/>
        </w:tabs>
        <w:spacing w:before="410"/>
      </w:pPr>
      <w:bookmarkStart w:id="25" w:name="_bookmark7"/>
      <w:bookmarkEnd w:id="25"/>
      <w:bookmarkStart w:id="26" w:name="_Toc57049515"/>
      <w:r>
        <w:rPr>
          <w:rFonts w:hint="eastAsia"/>
          <w:lang w:val="en-US"/>
        </w:rPr>
        <w:t>企业</w:t>
      </w:r>
      <w:r>
        <w:t>管理</w:t>
      </w:r>
      <w:bookmarkEnd w:id="26"/>
    </w:p>
    <w:p>
      <w:pPr>
        <w:pStyle w:val="4"/>
        <w:numPr>
          <w:ilvl w:val="2"/>
          <w:numId w:val="5"/>
        </w:numPr>
      </w:pPr>
      <w:bookmarkStart w:id="27" w:name="_Toc57049516"/>
      <w:r>
        <w:rPr>
          <w:rFonts w:hint="eastAsia"/>
          <w:b/>
          <w:bCs/>
          <w:lang w:val="en-US"/>
        </w:rPr>
        <w:t>信息填报</w:t>
      </w:r>
      <w:bookmarkEnd w:id="27"/>
    </w:p>
    <w:p>
      <w:pPr>
        <w:spacing w:before="365"/>
        <w:ind w:left="120"/>
        <w:rPr>
          <w:bCs/>
          <w:sz w:val="21"/>
          <w:lang w:val="en-US"/>
        </w:rPr>
      </w:pPr>
      <w:r>
        <w:rPr>
          <w:b/>
          <w:sz w:val="24"/>
        </w:rPr>
        <w:t>功能描述：</w:t>
      </w:r>
      <w:r>
        <w:rPr>
          <w:rFonts w:hint="eastAsia"/>
          <w:bCs/>
          <w:sz w:val="24"/>
          <w:lang w:val="en-US"/>
        </w:rPr>
        <w:t>填写企业详细信息</w:t>
      </w:r>
    </w:p>
    <w:p>
      <w:pPr>
        <w:pStyle w:val="6"/>
        <w:spacing w:before="183"/>
        <w:ind w:left="120"/>
        <w:rPr>
          <w:bCs/>
          <w:sz w:val="24"/>
          <w:lang w:val="en-US"/>
        </w:rPr>
      </w:pPr>
      <w:r>
        <w:rPr>
          <w:b/>
          <w:sz w:val="24"/>
        </w:rPr>
        <w:t xml:space="preserve">操作步骤： </w:t>
      </w:r>
      <w:r>
        <w:rPr>
          <w:rFonts w:hint="eastAsia"/>
          <w:bCs/>
          <w:sz w:val="24"/>
          <w:lang w:val="en-US"/>
        </w:rPr>
        <w:t>点击信息填报，看到如图4.4.1.1所示</w:t>
      </w:r>
    </w:p>
    <w:p>
      <w:pPr>
        <w:pStyle w:val="6"/>
        <w:spacing w:before="183"/>
        <w:ind w:left="120"/>
        <w:rPr>
          <w:bCs/>
          <w:sz w:val="24"/>
          <w:lang w:val="en-US"/>
        </w:rPr>
      </w:pPr>
      <w:r>
        <w:rPr>
          <w:bCs/>
          <w:sz w:val="24"/>
          <w:lang w:val="en-US" w:bidi="ar-SA"/>
        </w:rPr>
        <w:drawing>
          <wp:inline distT="0" distB="0" distL="114300" distR="114300">
            <wp:extent cx="3982085" cy="1280160"/>
            <wp:effectExtent l="0" t="0" r="18415" b="15240"/>
            <wp:docPr id="6" name="图片 6" descr="C:\Users\AdminStation\Desktop\2020-10-31_164506.png2020-10-31_164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AdminStation\Desktop\2020-10-31_164506.png2020-10-31_164506"/>
                    <pic:cNvPicPr>
                      <a:picLocks noChangeAspect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82085" cy="128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spacing w:before="47"/>
        <w:ind w:left="1672" w:right="2068"/>
        <w:jc w:val="center"/>
        <w:rPr>
          <w:lang w:val="en-US"/>
        </w:rPr>
      </w:pPr>
      <w:r>
        <w:t>图 4.</w:t>
      </w:r>
      <w:r>
        <w:rPr>
          <w:rFonts w:hint="eastAsia"/>
          <w:lang w:val="en-US"/>
        </w:rPr>
        <w:t>4</w:t>
      </w:r>
      <w:r>
        <w:t>.</w:t>
      </w:r>
      <w:r>
        <w:rPr>
          <w:rFonts w:hint="eastAsia"/>
          <w:lang w:val="en-US"/>
        </w:rPr>
        <w:t>1</w:t>
      </w:r>
      <w:r>
        <w:t>.</w:t>
      </w:r>
      <w:r>
        <w:rPr>
          <w:rFonts w:hint="eastAsia"/>
          <w:lang w:val="en-US"/>
        </w:rPr>
        <w:t>1</w:t>
      </w:r>
    </w:p>
    <w:p>
      <w:pPr>
        <w:pStyle w:val="6"/>
        <w:spacing w:before="47"/>
        <w:jc w:val="both"/>
        <w:rPr>
          <w:bCs/>
          <w:sz w:val="24"/>
          <w:lang w:val="en-US"/>
        </w:rPr>
      </w:pPr>
      <w:r>
        <w:rPr>
          <w:rFonts w:hint="eastAsia"/>
          <w:bCs/>
          <w:sz w:val="24"/>
          <w:lang w:val="en-US"/>
        </w:rPr>
        <w:t>1）填写信息，点击【保存】按钮，存储已填写信息，单击【确定】，提示操作成功，即保存成功。</w:t>
      </w:r>
    </w:p>
    <w:p>
      <w:pPr>
        <w:pStyle w:val="6"/>
        <w:spacing w:before="47"/>
        <w:jc w:val="both"/>
        <w:rPr>
          <w:bCs/>
          <w:sz w:val="24"/>
          <w:lang w:val="en-US"/>
        </w:rPr>
      </w:pPr>
      <w:r>
        <w:rPr>
          <w:rFonts w:hint="eastAsia"/>
          <w:bCs/>
          <w:sz w:val="24"/>
          <w:lang w:val="en-US" w:bidi="ar-SA"/>
        </w:rPr>
        <w:drawing>
          <wp:inline distT="0" distB="0" distL="114300" distR="114300">
            <wp:extent cx="4021455" cy="1386840"/>
            <wp:effectExtent l="0" t="0" r="17145" b="3810"/>
            <wp:docPr id="10" name="图片 10" descr="C:\Users\AdminStation\Desktop\2020-10-31_164707.png2020-10-31_1647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\Users\AdminStation\Desktop\2020-10-31_164707.png2020-10-31_164707"/>
                    <pic:cNvPicPr>
                      <a:picLocks noChangeAspect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21455" cy="1386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spacing w:before="47"/>
        <w:ind w:left="1672" w:right="2068"/>
        <w:jc w:val="center"/>
        <w:rPr>
          <w:lang w:val="en-US"/>
        </w:rPr>
      </w:pPr>
      <w:r>
        <w:t>图 4.</w:t>
      </w:r>
      <w:r>
        <w:rPr>
          <w:rFonts w:hint="eastAsia"/>
          <w:lang w:val="en-US"/>
        </w:rPr>
        <w:t>4</w:t>
      </w:r>
      <w:r>
        <w:t>.</w:t>
      </w:r>
      <w:r>
        <w:rPr>
          <w:rFonts w:hint="eastAsia"/>
          <w:lang w:val="en-US"/>
        </w:rPr>
        <w:t>1</w:t>
      </w:r>
      <w:r>
        <w:t>.</w:t>
      </w:r>
      <w:r>
        <w:rPr>
          <w:rFonts w:hint="eastAsia"/>
          <w:lang w:val="en-US"/>
        </w:rPr>
        <w:t>2</w:t>
      </w:r>
    </w:p>
    <w:p>
      <w:pPr>
        <w:pStyle w:val="6"/>
        <w:spacing w:before="183"/>
        <w:ind w:left="120"/>
        <w:jc w:val="both"/>
        <w:rPr>
          <w:bCs/>
          <w:sz w:val="24"/>
          <w:lang w:val="en-US"/>
        </w:rPr>
      </w:pPr>
      <w:r>
        <w:rPr>
          <w:rFonts w:hint="eastAsia"/>
          <w:bCs/>
          <w:sz w:val="24"/>
          <w:lang w:val="en-US"/>
        </w:rPr>
        <w:t>2）点击【提交】按钮，将所填报的提交到医保局审核，如果填报的信息不完整，会给出相应提示，如图4.4.1.3所示。</w:t>
      </w:r>
    </w:p>
    <w:p>
      <w:pPr>
        <w:pStyle w:val="6"/>
        <w:spacing w:before="183"/>
        <w:ind w:left="120"/>
        <w:jc w:val="both"/>
        <w:rPr>
          <w:bCs/>
          <w:sz w:val="24"/>
          <w:lang w:val="en-US"/>
        </w:rPr>
      </w:pPr>
      <w:r>
        <w:rPr>
          <w:bCs/>
          <w:sz w:val="24"/>
          <w:lang w:val="en-US" w:bidi="ar-SA"/>
        </w:rPr>
        <w:drawing>
          <wp:inline distT="0" distB="0" distL="114300" distR="114300">
            <wp:extent cx="4481830" cy="1993900"/>
            <wp:effectExtent l="0" t="0" r="13970" b="6350"/>
            <wp:docPr id="8" name="图片 8" descr="C:\Users\AdminStation\Desktop\2020-10-31_164743.png2020-10-31_1647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AdminStation\Desktop\2020-10-31_164743.png2020-10-31_164743"/>
                    <pic:cNvPicPr>
                      <a:picLocks noChangeAspect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81830" cy="199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spacing w:before="47"/>
        <w:ind w:left="1672" w:right="2068"/>
        <w:jc w:val="center"/>
        <w:rPr>
          <w:lang w:val="en-US"/>
        </w:rPr>
      </w:pPr>
      <w:r>
        <w:t>图 4.</w:t>
      </w:r>
      <w:r>
        <w:rPr>
          <w:rFonts w:hint="eastAsia"/>
          <w:lang w:val="en-US"/>
        </w:rPr>
        <w:t>4</w:t>
      </w:r>
      <w:r>
        <w:t>.</w:t>
      </w:r>
      <w:r>
        <w:rPr>
          <w:rFonts w:hint="eastAsia"/>
          <w:lang w:val="en-US"/>
        </w:rPr>
        <w:t>1</w:t>
      </w:r>
      <w:r>
        <w:t>.</w:t>
      </w:r>
      <w:r>
        <w:rPr>
          <w:rFonts w:hint="eastAsia"/>
          <w:lang w:val="en-US"/>
        </w:rPr>
        <w:t>3</w:t>
      </w:r>
    </w:p>
    <w:p>
      <w:pPr>
        <w:pStyle w:val="6"/>
        <w:spacing w:before="47"/>
        <w:jc w:val="both"/>
        <w:rPr>
          <w:bCs/>
          <w:sz w:val="24"/>
          <w:lang w:val="en-US"/>
        </w:rPr>
      </w:pPr>
      <w:r>
        <w:rPr>
          <w:rFonts w:hint="eastAsia"/>
          <w:bCs/>
          <w:sz w:val="24"/>
          <w:lang w:val="en-US"/>
        </w:rPr>
        <w:t>3）信息完整，单击【提交】按钮，如图4.4.1.4所示，单击【确定】提示操作成功，</w:t>
      </w:r>
    </w:p>
    <w:p>
      <w:pPr>
        <w:pStyle w:val="6"/>
        <w:spacing w:before="183"/>
        <w:ind w:left="120"/>
        <w:jc w:val="both"/>
        <w:rPr>
          <w:bCs/>
          <w:sz w:val="24"/>
          <w:lang w:val="en-US"/>
        </w:rPr>
      </w:pPr>
      <w:r>
        <w:rPr>
          <w:bCs/>
          <w:sz w:val="24"/>
          <w:lang w:val="en-US" w:bidi="ar-SA"/>
        </w:rPr>
        <w:drawing>
          <wp:inline distT="0" distB="0" distL="114300" distR="114300">
            <wp:extent cx="4566920" cy="1517650"/>
            <wp:effectExtent l="0" t="0" r="5080" b="6350"/>
            <wp:docPr id="12" name="图片 12" descr="C:\Users\AdminStation\Desktop\2020-10-31_170800.png2020-10-31_170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:\Users\AdminStation\Desktop\2020-10-31_170800.png2020-10-31_170800"/>
                    <pic:cNvPicPr>
                      <a:picLocks noChangeAspect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66920" cy="151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spacing w:before="47"/>
        <w:ind w:left="1672" w:right="2068"/>
        <w:jc w:val="center"/>
        <w:rPr>
          <w:lang w:val="en-US"/>
        </w:rPr>
      </w:pPr>
      <w:r>
        <w:t>图 4.</w:t>
      </w:r>
      <w:r>
        <w:rPr>
          <w:rFonts w:hint="eastAsia"/>
          <w:lang w:val="en-US"/>
        </w:rPr>
        <w:t>4</w:t>
      </w:r>
      <w:r>
        <w:t>.</w:t>
      </w:r>
      <w:r>
        <w:rPr>
          <w:rFonts w:hint="eastAsia"/>
          <w:lang w:val="en-US"/>
        </w:rPr>
        <w:t>1</w:t>
      </w:r>
      <w:r>
        <w:t>.</w:t>
      </w:r>
      <w:r>
        <w:rPr>
          <w:rFonts w:hint="eastAsia"/>
          <w:lang w:val="en-US"/>
        </w:rPr>
        <w:t>4</w:t>
      </w:r>
    </w:p>
    <w:p>
      <w:pPr>
        <w:pStyle w:val="6"/>
        <w:spacing w:before="47"/>
        <w:jc w:val="both"/>
        <w:rPr>
          <w:lang w:val="en-US"/>
        </w:rPr>
      </w:pPr>
      <w:r>
        <w:rPr>
          <w:rFonts w:hint="eastAsia"/>
          <w:bCs/>
          <w:sz w:val="24"/>
          <w:lang w:val="en-US"/>
        </w:rPr>
        <w:t>4）进入审核状态，如图4.4.1.5所示，审核状态可撤销，单击【撤销提交】即刻。</w:t>
      </w:r>
    </w:p>
    <w:p>
      <w:pPr>
        <w:pStyle w:val="6"/>
        <w:spacing w:before="183"/>
        <w:ind w:left="120"/>
        <w:jc w:val="both"/>
        <w:rPr>
          <w:bCs/>
          <w:sz w:val="24"/>
          <w:lang w:val="en-US"/>
        </w:rPr>
      </w:pPr>
      <w:r>
        <w:rPr>
          <w:bCs/>
          <w:sz w:val="24"/>
          <w:lang w:val="en-US" w:bidi="ar-SA"/>
        </w:rPr>
        <w:drawing>
          <wp:inline distT="0" distB="0" distL="114300" distR="114300">
            <wp:extent cx="4456430" cy="1802130"/>
            <wp:effectExtent l="0" t="0" r="1270" b="7620"/>
            <wp:docPr id="13" name="图片 13" descr="C:\Users\AdminStation\Desktop\2020-10-31_170823.png2020-10-31_1708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:\Users\AdminStation\Desktop\2020-10-31_170823.png2020-10-31_170823"/>
                    <pic:cNvPicPr>
                      <a:picLocks noChangeAspect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56430" cy="180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spacing w:before="47"/>
        <w:ind w:left="1672" w:right="2068"/>
        <w:jc w:val="center"/>
        <w:rPr>
          <w:lang w:val="en-US"/>
        </w:rPr>
      </w:pPr>
      <w:r>
        <w:t>图 4.</w:t>
      </w:r>
      <w:r>
        <w:rPr>
          <w:rFonts w:hint="eastAsia"/>
          <w:lang w:val="en-US"/>
        </w:rPr>
        <w:t>4</w:t>
      </w:r>
      <w:r>
        <w:t>.</w:t>
      </w:r>
      <w:r>
        <w:rPr>
          <w:rFonts w:hint="eastAsia"/>
          <w:lang w:val="en-US"/>
        </w:rPr>
        <w:t>1</w:t>
      </w:r>
      <w:r>
        <w:t>.</w:t>
      </w:r>
      <w:r>
        <w:rPr>
          <w:rFonts w:hint="eastAsia"/>
          <w:lang w:val="en-US"/>
        </w:rPr>
        <w:t>5</w:t>
      </w:r>
    </w:p>
    <w:p>
      <w:pPr>
        <w:pStyle w:val="6"/>
        <w:spacing w:before="47"/>
        <w:jc w:val="both"/>
        <w:rPr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5）如果审核不通过，如图4.4.1.6所示，修改不通过项，重新提交，直到如图4.4.1.7所示，显示成功</w:t>
      </w:r>
    </w:p>
    <w:p>
      <w:pPr>
        <w:pStyle w:val="6"/>
        <w:spacing w:before="47"/>
        <w:jc w:val="both"/>
        <w:rPr>
          <w:lang w:val="en-US"/>
        </w:rPr>
      </w:pPr>
      <w:r>
        <w:rPr>
          <w:lang w:val="en-US" w:bidi="ar-SA"/>
        </w:rPr>
        <w:drawing>
          <wp:inline distT="0" distB="0" distL="114300" distR="114300">
            <wp:extent cx="2640965" cy="1174750"/>
            <wp:effectExtent l="0" t="0" r="6985" b="6350"/>
            <wp:docPr id="14" name="图片 14" descr="C:\Users\AdminStation\Desktop\2020-10-31_171519.png2020-10-31_171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:\Users\AdminStation\Desktop\2020-10-31_171519.png2020-10-31_171519"/>
                    <pic:cNvPicPr>
                      <a:picLocks noChangeAspect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40965" cy="117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n-US" w:bidi="ar-SA"/>
        </w:rPr>
        <w:drawing>
          <wp:inline distT="0" distB="0" distL="114300" distR="114300">
            <wp:extent cx="3027680" cy="1088390"/>
            <wp:effectExtent l="0" t="0" r="1270" b="16510"/>
            <wp:docPr id="71" name="图片 71" descr="2020-10-31_171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71" descr="2020-10-31_171422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027680" cy="1088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spacing w:before="47"/>
        <w:jc w:val="center"/>
        <w:rPr>
          <w:lang w:val="en-US"/>
        </w:rPr>
      </w:pPr>
      <w:r>
        <w:t>图 4.</w:t>
      </w:r>
      <w:r>
        <w:rPr>
          <w:rFonts w:hint="eastAsia"/>
          <w:lang w:val="en-US"/>
        </w:rPr>
        <w:t>4</w:t>
      </w:r>
      <w:r>
        <w:t>.</w:t>
      </w:r>
      <w:r>
        <w:rPr>
          <w:rFonts w:hint="eastAsia"/>
          <w:lang w:val="en-US"/>
        </w:rPr>
        <w:t>1</w:t>
      </w:r>
      <w:r>
        <w:t>.</w:t>
      </w:r>
      <w:r>
        <w:rPr>
          <w:rFonts w:hint="eastAsia"/>
          <w:lang w:val="en-US"/>
        </w:rPr>
        <w:t>6</w:t>
      </w:r>
    </w:p>
    <w:p>
      <w:pPr>
        <w:pStyle w:val="6"/>
        <w:spacing w:before="47"/>
        <w:jc w:val="both"/>
        <w:rPr>
          <w:lang w:val="en-US"/>
        </w:rPr>
      </w:pPr>
      <w:r>
        <w:rPr>
          <w:lang w:val="en-US" w:bidi="ar-SA"/>
        </w:rPr>
        <w:drawing>
          <wp:inline distT="0" distB="0" distL="114300" distR="114300">
            <wp:extent cx="4193540" cy="1865630"/>
            <wp:effectExtent l="0" t="0" r="16510" b="1270"/>
            <wp:docPr id="15" name="图片 15" descr="C:\Users\AdminStation\Desktop\2020-10-31_172413.png2020-10-31_172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C:\Users\AdminStation\Desktop\2020-10-31_172413.png2020-10-31_172413"/>
                    <pic:cNvPicPr>
                      <a:picLocks noChangeAspect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93540" cy="1865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spacing w:before="47"/>
        <w:jc w:val="center"/>
        <w:rPr>
          <w:lang w:val="en-US"/>
        </w:rPr>
      </w:pPr>
      <w:r>
        <w:t>图 4.</w:t>
      </w:r>
      <w:r>
        <w:rPr>
          <w:rFonts w:hint="eastAsia"/>
          <w:lang w:val="en-US"/>
        </w:rPr>
        <w:t>4</w:t>
      </w:r>
      <w:r>
        <w:t>.</w:t>
      </w:r>
      <w:r>
        <w:rPr>
          <w:rFonts w:hint="eastAsia"/>
          <w:lang w:val="en-US"/>
        </w:rPr>
        <w:t>1</w:t>
      </w:r>
      <w:r>
        <w:t>.</w:t>
      </w:r>
      <w:r>
        <w:rPr>
          <w:rFonts w:hint="eastAsia"/>
          <w:lang w:val="en-US"/>
        </w:rPr>
        <w:t>7</w:t>
      </w:r>
    </w:p>
    <w:p>
      <w:pPr>
        <w:pStyle w:val="4"/>
        <w:numPr>
          <w:ilvl w:val="2"/>
          <w:numId w:val="5"/>
        </w:numPr>
        <w:rPr>
          <w:b/>
          <w:bCs/>
        </w:rPr>
      </w:pPr>
      <w:bookmarkStart w:id="28" w:name="_Toc57049517"/>
      <w:r>
        <w:rPr>
          <w:rFonts w:hint="eastAsia"/>
          <w:b/>
          <w:bCs/>
          <w:lang w:val="en-US"/>
        </w:rPr>
        <w:t>信息查看</w:t>
      </w:r>
      <w:bookmarkEnd w:id="28"/>
    </w:p>
    <w:p>
      <w:pPr>
        <w:spacing w:before="365"/>
        <w:ind w:left="120"/>
        <w:rPr>
          <w:bCs/>
          <w:sz w:val="21"/>
          <w:lang w:val="en-US"/>
        </w:rPr>
      </w:pPr>
      <w:r>
        <w:rPr>
          <w:b/>
          <w:sz w:val="24"/>
        </w:rPr>
        <w:t>功能描述：</w:t>
      </w:r>
      <w:r>
        <w:rPr>
          <w:rFonts w:hint="eastAsia"/>
          <w:bCs/>
          <w:sz w:val="24"/>
          <w:lang w:val="en-US"/>
        </w:rPr>
        <w:t>查看企业保存的详细信息</w:t>
      </w:r>
    </w:p>
    <w:p>
      <w:pPr>
        <w:pStyle w:val="6"/>
        <w:spacing w:before="183"/>
        <w:ind w:left="120"/>
        <w:rPr>
          <w:bCs/>
          <w:sz w:val="24"/>
          <w:lang w:val="en-US"/>
        </w:rPr>
      </w:pPr>
      <w:r>
        <w:rPr>
          <w:b/>
          <w:sz w:val="24"/>
        </w:rPr>
        <w:t xml:space="preserve">操作步骤： </w:t>
      </w:r>
      <w:r>
        <w:rPr>
          <w:rFonts w:hint="eastAsia"/>
          <w:bCs/>
          <w:sz w:val="24"/>
          <w:lang w:val="en-US"/>
        </w:rPr>
        <w:t>点击信息查看，看到如图4.4.2.1所示，查看信息</w:t>
      </w:r>
    </w:p>
    <w:p>
      <w:pPr>
        <w:pStyle w:val="6"/>
        <w:spacing w:before="183"/>
        <w:ind w:left="120"/>
        <w:rPr>
          <w:bCs/>
          <w:sz w:val="24"/>
          <w:lang w:val="en-US"/>
        </w:rPr>
      </w:pPr>
      <w:r>
        <w:rPr>
          <w:rFonts w:hint="eastAsia"/>
          <w:bCs/>
          <w:sz w:val="24"/>
          <w:lang w:val="en-US" w:bidi="ar-SA"/>
        </w:rPr>
        <w:drawing>
          <wp:inline distT="0" distB="0" distL="114300" distR="114300">
            <wp:extent cx="5061585" cy="2251075"/>
            <wp:effectExtent l="0" t="0" r="5715" b="15875"/>
            <wp:docPr id="16" name="图片 16" descr="C:\Users\AdminStation\Desktop\2020-10-31_172422.png2020-10-31_172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C:\Users\AdminStation\Desktop\2020-10-31_172422.png2020-10-31_172422"/>
                    <pic:cNvPicPr>
                      <a:picLocks noChangeAspect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61585" cy="225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spacing w:before="47"/>
        <w:jc w:val="center"/>
        <w:rPr>
          <w:lang w:val="en-US"/>
        </w:rPr>
      </w:pPr>
      <w:r>
        <w:t>图 4.</w:t>
      </w:r>
      <w:r>
        <w:rPr>
          <w:rFonts w:hint="eastAsia"/>
          <w:lang w:val="en-US"/>
        </w:rPr>
        <w:t>4</w:t>
      </w:r>
      <w:r>
        <w:t>.</w:t>
      </w:r>
      <w:r>
        <w:rPr>
          <w:rFonts w:hint="eastAsia"/>
          <w:lang w:val="en-US"/>
        </w:rPr>
        <w:t>2</w:t>
      </w:r>
      <w:r>
        <w:t>.</w:t>
      </w:r>
      <w:r>
        <w:rPr>
          <w:rFonts w:hint="eastAsia"/>
          <w:lang w:val="en-US"/>
        </w:rPr>
        <w:t>1</w:t>
      </w:r>
    </w:p>
    <w:p>
      <w:pPr>
        <w:pStyle w:val="6"/>
        <w:spacing w:before="183"/>
        <w:ind w:left="120"/>
        <w:rPr>
          <w:bCs/>
          <w:sz w:val="24"/>
          <w:lang w:val="en-US"/>
        </w:rPr>
      </w:pPr>
    </w:p>
    <w:p>
      <w:pPr>
        <w:pStyle w:val="4"/>
        <w:numPr>
          <w:ilvl w:val="2"/>
          <w:numId w:val="5"/>
        </w:numPr>
        <w:rPr>
          <w:b/>
          <w:bCs/>
        </w:rPr>
      </w:pPr>
      <w:bookmarkStart w:id="29" w:name="_Toc57049518"/>
      <w:r>
        <w:rPr>
          <w:rFonts w:hint="eastAsia"/>
          <w:b/>
          <w:bCs/>
          <w:lang w:val="en-US"/>
        </w:rPr>
        <w:t>企业信息维护</w:t>
      </w:r>
      <w:bookmarkEnd w:id="29"/>
    </w:p>
    <w:p>
      <w:pPr>
        <w:spacing w:before="365"/>
        <w:ind w:left="120"/>
        <w:rPr>
          <w:bCs/>
          <w:sz w:val="21"/>
          <w:lang w:val="en-US"/>
        </w:rPr>
      </w:pPr>
      <w:r>
        <w:rPr>
          <w:b/>
          <w:sz w:val="24"/>
        </w:rPr>
        <w:t>功能描述：</w:t>
      </w:r>
      <w:r>
        <w:rPr>
          <w:rFonts w:hint="eastAsia"/>
          <w:bCs/>
          <w:sz w:val="24"/>
          <w:lang w:val="en-US"/>
        </w:rPr>
        <w:t>修改企业信息</w:t>
      </w:r>
    </w:p>
    <w:p>
      <w:pPr>
        <w:pStyle w:val="6"/>
        <w:spacing w:before="183"/>
        <w:ind w:left="120"/>
        <w:rPr>
          <w:bCs/>
          <w:sz w:val="24"/>
          <w:lang w:val="en-US"/>
        </w:rPr>
      </w:pPr>
      <w:r>
        <w:rPr>
          <w:b/>
          <w:sz w:val="24"/>
        </w:rPr>
        <w:t xml:space="preserve">操作步骤： </w:t>
      </w:r>
      <w:r>
        <w:rPr>
          <w:rFonts w:hint="eastAsia"/>
          <w:bCs/>
          <w:sz w:val="24"/>
          <w:lang w:val="en-US"/>
        </w:rPr>
        <w:t>点击企业信息维护，看到如图4.4.3.1所示，查看信息</w:t>
      </w:r>
    </w:p>
    <w:p>
      <w:pPr>
        <w:pStyle w:val="6"/>
        <w:spacing w:before="183"/>
        <w:rPr>
          <w:bCs/>
          <w:sz w:val="24"/>
          <w:lang w:val="en-US"/>
        </w:rPr>
      </w:pPr>
      <w:r>
        <w:rPr>
          <w:bCs/>
          <w:sz w:val="24"/>
          <w:lang w:val="en-US" w:bidi="ar-SA"/>
        </w:rPr>
        <w:drawing>
          <wp:inline distT="0" distB="0" distL="114300" distR="114300">
            <wp:extent cx="5504180" cy="2240915"/>
            <wp:effectExtent l="0" t="0" r="1270" b="6985"/>
            <wp:docPr id="18" name="图片 18" descr="C:\Users\AdminStation\Desktop\2020-10-31_172654.png2020-10-31_1726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C:\Users\AdminStation\Desktop\2020-10-31_172654.png2020-10-31_172654"/>
                    <pic:cNvPicPr>
                      <a:picLocks noChangeAspect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04180" cy="2240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spacing w:before="183"/>
        <w:ind w:left="120"/>
        <w:jc w:val="center"/>
        <w:rPr>
          <w:bCs/>
          <w:sz w:val="24"/>
          <w:lang w:val="en-US"/>
        </w:rPr>
      </w:pPr>
      <w:r>
        <w:t>图 4.</w:t>
      </w:r>
      <w:r>
        <w:rPr>
          <w:rFonts w:hint="eastAsia"/>
          <w:lang w:val="en-US"/>
        </w:rPr>
        <w:t>4</w:t>
      </w:r>
      <w:r>
        <w:t>.</w:t>
      </w:r>
      <w:r>
        <w:rPr>
          <w:rFonts w:hint="eastAsia"/>
          <w:lang w:val="en-US"/>
        </w:rPr>
        <w:t>3</w:t>
      </w:r>
      <w:r>
        <w:t>.</w:t>
      </w:r>
      <w:r>
        <w:rPr>
          <w:rFonts w:hint="eastAsia"/>
          <w:lang w:val="en-US"/>
        </w:rPr>
        <w:t>1</w:t>
      </w:r>
    </w:p>
    <w:p>
      <w:pPr>
        <w:pStyle w:val="6"/>
        <w:spacing w:before="183"/>
        <w:ind w:left="120"/>
        <w:rPr>
          <w:bCs/>
          <w:sz w:val="24"/>
          <w:lang w:val="en-US"/>
        </w:rPr>
      </w:pPr>
      <w:r>
        <w:rPr>
          <w:rFonts w:hint="eastAsia"/>
          <w:bCs/>
          <w:sz w:val="24"/>
          <w:lang w:val="en-US"/>
        </w:rPr>
        <w:t>1）单击要修改信息旁边的修改按钮，进入如图4.4.3.2所示的页面进行修改</w:t>
      </w:r>
    </w:p>
    <w:p>
      <w:pPr>
        <w:pStyle w:val="6"/>
        <w:spacing w:before="47"/>
        <w:jc w:val="center"/>
        <w:rPr>
          <w:lang w:val="en-US"/>
        </w:rPr>
      </w:pPr>
    </w:p>
    <w:p>
      <w:pPr>
        <w:pStyle w:val="6"/>
        <w:spacing w:before="47"/>
        <w:jc w:val="both"/>
        <w:rPr>
          <w:lang w:val="en-US"/>
        </w:rPr>
      </w:pPr>
      <w:r>
        <w:rPr>
          <w:lang w:val="en-US" w:bidi="ar-SA"/>
        </w:rPr>
        <w:drawing>
          <wp:inline distT="0" distB="0" distL="114300" distR="114300">
            <wp:extent cx="5245100" cy="2184400"/>
            <wp:effectExtent l="0" t="0" r="12700" b="6350"/>
            <wp:docPr id="20" name="图片 20" descr="2020-10-21_210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2020-10-21_210220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45100" cy="218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spacing w:before="47"/>
        <w:jc w:val="center"/>
        <w:rPr>
          <w:lang w:val="en-US"/>
        </w:rPr>
      </w:pPr>
      <w:r>
        <w:t>图 4.</w:t>
      </w:r>
      <w:r>
        <w:rPr>
          <w:rFonts w:hint="eastAsia"/>
          <w:lang w:val="en-US"/>
        </w:rPr>
        <w:t>4</w:t>
      </w:r>
      <w:r>
        <w:t>.</w:t>
      </w:r>
      <w:r>
        <w:rPr>
          <w:rFonts w:hint="eastAsia"/>
          <w:lang w:val="en-US"/>
        </w:rPr>
        <w:t>3</w:t>
      </w:r>
      <w:r>
        <w:t>.</w:t>
      </w:r>
      <w:r>
        <w:rPr>
          <w:rFonts w:hint="eastAsia"/>
          <w:lang w:val="en-US"/>
        </w:rPr>
        <w:t>2</w:t>
      </w:r>
    </w:p>
    <w:p>
      <w:pPr>
        <w:pStyle w:val="6"/>
        <w:spacing w:before="47"/>
        <w:jc w:val="both"/>
        <w:rPr>
          <w:lang w:val="en-US"/>
        </w:rPr>
      </w:pPr>
    </w:p>
    <w:p>
      <w:pPr>
        <w:pStyle w:val="6"/>
        <w:spacing w:before="47"/>
        <w:jc w:val="both"/>
        <w:rPr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2）修改完成，点击【保存】按钮，提示操作成功后，自动退回原页面，单击如图4.4.3.3所示的提交按钮</w:t>
      </w:r>
    </w:p>
    <w:p>
      <w:pPr>
        <w:pStyle w:val="6"/>
        <w:spacing w:before="47"/>
        <w:jc w:val="both"/>
        <w:rPr>
          <w:lang w:val="en-US"/>
        </w:rPr>
      </w:pPr>
      <w:r>
        <w:rPr>
          <w:lang w:val="en-US" w:bidi="ar-SA"/>
        </w:rPr>
        <w:drawing>
          <wp:inline distT="0" distB="0" distL="114300" distR="114300">
            <wp:extent cx="4682490" cy="1689100"/>
            <wp:effectExtent l="0" t="0" r="3810" b="6350"/>
            <wp:docPr id="24" name="图片 24" descr="C:\Users\AdminStation\Desktop\2020-10-31_173535.png2020-10-31_1735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C:\Users\AdminStation\Desktop\2020-10-31_173535.png2020-10-31_173535"/>
                    <pic:cNvPicPr>
                      <a:picLocks noChangeAspect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82490" cy="168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spacing w:before="47"/>
        <w:jc w:val="center"/>
        <w:rPr>
          <w:lang w:val="en-US"/>
        </w:rPr>
      </w:pPr>
      <w:r>
        <w:t>图 4.</w:t>
      </w:r>
      <w:r>
        <w:rPr>
          <w:rFonts w:hint="eastAsia"/>
          <w:lang w:val="en-US"/>
        </w:rPr>
        <w:t>4</w:t>
      </w:r>
      <w:r>
        <w:t>.</w:t>
      </w:r>
      <w:r>
        <w:rPr>
          <w:rFonts w:hint="eastAsia"/>
          <w:lang w:val="en-US"/>
        </w:rPr>
        <w:t>3</w:t>
      </w:r>
      <w:r>
        <w:t>.</w:t>
      </w:r>
      <w:r>
        <w:rPr>
          <w:rFonts w:hint="eastAsia"/>
          <w:lang w:val="en-US"/>
        </w:rPr>
        <w:t>3</w:t>
      </w:r>
    </w:p>
    <w:p>
      <w:pPr>
        <w:pStyle w:val="6"/>
        <w:spacing w:before="47"/>
        <w:jc w:val="both"/>
        <w:rPr>
          <w:lang w:val="en-US"/>
        </w:rPr>
      </w:pPr>
    </w:p>
    <w:p>
      <w:pPr>
        <w:pStyle w:val="6"/>
        <w:spacing w:before="47"/>
        <w:jc w:val="both"/>
        <w:rPr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3）等待审核，审核状态与信息填报一样可撤回，审核通过或者不同过，【撤回提交】按钮都会变回【提交】，详情到维护查询浏览</w:t>
      </w:r>
    </w:p>
    <w:p>
      <w:pPr>
        <w:pStyle w:val="6"/>
        <w:spacing w:before="47"/>
        <w:jc w:val="both"/>
        <w:rPr>
          <w:lang w:val="en-US"/>
        </w:rPr>
      </w:pPr>
    </w:p>
    <w:p>
      <w:pPr>
        <w:pStyle w:val="4"/>
        <w:numPr>
          <w:ilvl w:val="2"/>
          <w:numId w:val="5"/>
        </w:numPr>
        <w:rPr>
          <w:b/>
          <w:bCs/>
        </w:rPr>
      </w:pPr>
      <w:bookmarkStart w:id="30" w:name="_Toc57049519"/>
      <w:r>
        <w:rPr>
          <w:rFonts w:hint="eastAsia"/>
          <w:b/>
          <w:bCs/>
          <w:lang w:val="en-US"/>
        </w:rPr>
        <w:t>企业信息维护查询</w:t>
      </w:r>
      <w:bookmarkEnd w:id="30"/>
    </w:p>
    <w:p>
      <w:pPr>
        <w:spacing w:before="365"/>
        <w:rPr>
          <w:bCs/>
          <w:sz w:val="21"/>
          <w:lang w:val="en-US"/>
        </w:rPr>
      </w:pPr>
      <w:r>
        <w:rPr>
          <w:b/>
          <w:sz w:val="24"/>
        </w:rPr>
        <w:t>功能描述：</w:t>
      </w:r>
      <w:r>
        <w:rPr>
          <w:rFonts w:hint="eastAsia"/>
          <w:bCs/>
          <w:sz w:val="24"/>
          <w:lang w:val="en-US"/>
        </w:rPr>
        <w:t>企业信息维护审核信息查看</w:t>
      </w:r>
    </w:p>
    <w:p>
      <w:pPr>
        <w:pStyle w:val="6"/>
        <w:spacing w:before="47"/>
        <w:jc w:val="both"/>
        <w:rPr>
          <w:bCs/>
          <w:sz w:val="24"/>
          <w:lang w:val="en-US"/>
        </w:rPr>
      </w:pPr>
      <w:r>
        <w:rPr>
          <w:b/>
          <w:sz w:val="24"/>
        </w:rPr>
        <w:t>操作步骤：</w:t>
      </w:r>
      <w:r>
        <w:rPr>
          <w:rFonts w:hint="eastAsia"/>
          <w:bCs/>
          <w:sz w:val="24"/>
          <w:lang w:val="en-US"/>
        </w:rPr>
        <w:t>点击企业信息维护查询，如图4.4.4.1所示</w:t>
      </w:r>
    </w:p>
    <w:p>
      <w:pPr>
        <w:pStyle w:val="6"/>
        <w:spacing w:before="47"/>
        <w:jc w:val="center"/>
        <w:rPr>
          <w:bCs/>
          <w:sz w:val="24"/>
          <w:lang w:val="en-US"/>
        </w:rPr>
      </w:pPr>
      <w:r>
        <w:rPr>
          <w:bCs/>
          <w:sz w:val="24"/>
          <w:lang w:val="en-US" w:bidi="ar-SA"/>
        </w:rPr>
        <w:drawing>
          <wp:inline distT="0" distB="0" distL="114300" distR="114300">
            <wp:extent cx="3916680" cy="1658620"/>
            <wp:effectExtent l="0" t="0" r="7620" b="17780"/>
            <wp:docPr id="26" name="图片 26" descr="C:\Users\AdminStation\Desktop\2020-10-31_173949.png2020-10-31_1739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C:\Users\AdminStation\Desktop\2020-10-31_173949.png2020-10-31_173949"/>
                    <pic:cNvPicPr>
                      <a:picLocks noChangeAspect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16680" cy="1658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spacing w:before="47"/>
        <w:jc w:val="center"/>
        <w:rPr>
          <w:lang w:val="en-US"/>
        </w:rPr>
      </w:pPr>
      <w:r>
        <w:t>图 4.</w:t>
      </w:r>
      <w:r>
        <w:rPr>
          <w:rFonts w:hint="eastAsia"/>
          <w:lang w:val="en-US"/>
        </w:rPr>
        <w:t>4</w:t>
      </w:r>
      <w:r>
        <w:t>.</w:t>
      </w:r>
      <w:r>
        <w:rPr>
          <w:rFonts w:hint="eastAsia"/>
          <w:lang w:val="en-US"/>
        </w:rPr>
        <w:t>4.1</w:t>
      </w:r>
    </w:p>
    <w:p>
      <w:pPr>
        <w:pStyle w:val="6"/>
        <w:spacing w:before="47"/>
        <w:jc w:val="both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/>
        </w:rPr>
        <w:t>通过批次和状态查询信息维护的详细情况，查看信息维护审核是否通过及不通过的原因</w:t>
      </w:r>
      <w:r>
        <w:rPr>
          <w:rFonts w:hint="eastAsia"/>
          <w:sz w:val="24"/>
          <w:szCs w:val="24"/>
          <w:lang w:val="en-US" w:eastAsia="zh-CN"/>
        </w:rPr>
        <w:t>。</w:t>
      </w:r>
    </w:p>
    <w:p>
      <w:pPr>
        <w:pStyle w:val="6"/>
        <w:spacing w:before="47"/>
        <w:jc w:val="both"/>
        <w:rPr>
          <w:rFonts w:hint="eastAsia"/>
          <w:sz w:val="24"/>
          <w:szCs w:val="24"/>
          <w:lang w:val="en-US" w:eastAsia="zh-CN"/>
        </w:rPr>
      </w:pPr>
    </w:p>
    <w:p>
      <w:pPr>
        <w:pStyle w:val="6"/>
        <w:spacing w:before="47"/>
        <w:jc w:val="both"/>
        <w:rPr>
          <w:rFonts w:hint="eastAsia"/>
          <w:sz w:val="24"/>
          <w:szCs w:val="24"/>
          <w:lang w:val="en-US" w:eastAsia="zh-CN"/>
        </w:rPr>
      </w:pPr>
    </w:p>
    <w:p>
      <w:pPr>
        <w:pStyle w:val="6"/>
        <w:spacing w:before="47"/>
        <w:jc w:val="both"/>
        <w:rPr>
          <w:rFonts w:hint="eastAsia"/>
          <w:sz w:val="24"/>
          <w:szCs w:val="24"/>
          <w:lang w:val="en-US" w:eastAsia="zh-CN"/>
        </w:rPr>
      </w:pPr>
    </w:p>
    <w:p>
      <w:pPr>
        <w:pStyle w:val="6"/>
        <w:spacing w:before="47"/>
        <w:jc w:val="both"/>
        <w:rPr>
          <w:rFonts w:hint="eastAsia"/>
          <w:sz w:val="24"/>
          <w:szCs w:val="24"/>
          <w:lang w:val="en-US" w:eastAsia="zh-CN"/>
        </w:rPr>
      </w:pPr>
    </w:p>
    <w:p>
      <w:pPr>
        <w:pStyle w:val="6"/>
        <w:spacing w:before="47"/>
        <w:jc w:val="both"/>
        <w:rPr>
          <w:rFonts w:hint="eastAsia"/>
          <w:sz w:val="24"/>
          <w:szCs w:val="24"/>
          <w:lang w:val="en-US" w:eastAsia="zh-CN"/>
        </w:rPr>
      </w:pPr>
    </w:p>
    <w:p>
      <w:pPr>
        <w:pStyle w:val="6"/>
        <w:spacing w:before="47"/>
        <w:jc w:val="both"/>
        <w:rPr>
          <w:rFonts w:hint="eastAsia"/>
          <w:sz w:val="24"/>
          <w:szCs w:val="24"/>
          <w:lang w:val="en-US" w:eastAsia="zh-CN"/>
        </w:rPr>
      </w:pPr>
    </w:p>
    <w:p>
      <w:pPr>
        <w:pStyle w:val="6"/>
        <w:spacing w:before="47"/>
        <w:jc w:val="both"/>
        <w:rPr>
          <w:rFonts w:hint="eastAsia"/>
          <w:sz w:val="24"/>
          <w:szCs w:val="24"/>
          <w:lang w:val="en-US" w:eastAsia="zh-CN"/>
        </w:rPr>
      </w:pPr>
    </w:p>
    <w:p>
      <w:pPr>
        <w:pStyle w:val="6"/>
        <w:spacing w:before="47"/>
        <w:jc w:val="both"/>
        <w:rPr>
          <w:rFonts w:hint="eastAsia"/>
          <w:sz w:val="24"/>
          <w:szCs w:val="24"/>
          <w:lang w:val="en-US" w:eastAsia="zh-CN"/>
        </w:rPr>
      </w:pPr>
    </w:p>
    <w:p>
      <w:pPr>
        <w:pStyle w:val="6"/>
        <w:spacing w:before="47"/>
        <w:jc w:val="both"/>
        <w:rPr>
          <w:rFonts w:hint="eastAsia"/>
          <w:sz w:val="24"/>
          <w:szCs w:val="24"/>
          <w:lang w:val="en-US" w:eastAsia="zh-CN"/>
        </w:rPr>
      </w:pPr>
    </w:p>
    <w:p>
      <w:pPr>
        <w:pStyle w:val="6"/>
        <w:spacing w:before="47"/>
        <w:jc w:val="both"/>
        <w:rPr>
          <w:rFonts w:hint="eastAsia"/>
          <w:sz w:val="24"/>
          <w:szCs w:val="24"/>
          <w:lang w:val="en-US" w:eastAsia="zh-CN"/>
        </w:rPr>
      </w:pPr>
    </w:p>
    <w:p>
      <w:pPr>
        <w:pStyle w:val="6"/>
        <w:spacing w:before="47"/>
        <w:jc w:val="both"/>
        <w:rPr>
          <w:rFonts w:hint="eastAsia"/>
          <w:sz w:val="24"/>
          <w:szCs w:val="24"/>
          <w:lang w:val="en-US" w:eastAsia="zh-CN"/>
        </w:rPr>
      </w:pPr>
    </w:p>
    <w:p>
      <w:pPr>
        <w:pStyle w:val="6"/>
        <w:spacing w:before="47"/>
        <w:jc w:val="both"/>
        <w:rPr>
          <w:rFonts w:hint="eastAsia"/>
          <w:sz w:val="24"/>
          <w:szCs w:val="24"/>
          <w:lang w:val="en-US" w:eastAsia="zh-CN"/>
        </w:rPr>
      </w:pPr>
    </w:p>
    <w:p>
      <w:pPr>
        <w:pStyle w:val="6"/>
        <w:spacing w:before="47"/>
        <w:jc w:val="both"/>
        <w:rPr>
          <w:rFonts w:hint="eastAsia"/>
          <w:sz w:val="24"/>
          <w:szCs w:val="24"/>
          <w:lang w:val="en-US" w:eastAsia="zh-CN"/>
        </w:rPr>
      </w:pPr>
    </w:p>
    <w:p>
      <w:pPr>
        <w:pStyle w:val="6"/>
        <w:spacing w:before="47"/>
        <w:jc w:val="both"/>
        <w:rPr>
          <w:rFonts w:hint="eastAsia"/>
          <w:sz w:val="24"/>
          <w:szCs w:val="24"/>
          <w:lang w:val="en-US" w:eastAsia="zh-CN"/>
        </w:rPr>
      </w:pPr>
    </w:p>
    <w:p>
      <w:pPr>
        <w:pStyle w:val="3"/>
        <w:numPr>
          <w:ilvl w:val="1"/>
          <w:numId w:val="5"/>
        </w:numPr>
        <w:tabs>
          <w:tab w:val="left" w:pos="598"/>
        </w:tabs>
        <w:spacing w:before="410"/>
      </w:pPr>
      <w:r>
        <w:rPr>
          <w:rFonts w:hint="eastAsia"/>
          <w:lang w:val="en-US" w:eastAsia="zh-CN"/>
        </w:rPr>
        <w:t>附件上传</w:t>
      </w:r>
    </w:p>
    <w:p>
      <w:pPr>
        <w:pStyle w:val="4"/>
        <w:numPr>
          <w:ilvl w:val="2"/>
          <w:numId w:val="5"/>
        </w:numPr>
        <w:rPr>
          <w:rFonts w:hint="default"/>
          <w:lang w:val="en-US"/>
        </w:rPr>
      </w:pPr>
      <w:r>
        <w:rPr>
          <w:rFonts w:hint="eastAsia"/>
          <w:b/>
          <w:bCs/>
          <w:lang w:val="en-US" w:eastAsia="zh-CN"/>
        </w:rPr>
        <w:t>附件上传</w:t>
      </w:r>
    </w:p>
    <w:p>
      <w:pPr>
        <w:spacing w:before="365"/>
        <w:rPr>
          <w:rFonts w:hint="default" w:eastAsia="微软雅黑"/>
          <w:bCs/>
          <w:sz w:val="21"/>
          <w:lang w:val="en-US" w:eastAsia="zh-CN"/>
        </w:rPr>
      </w:pPr>
      <w:r>
        <w:rPr>
          <w:b/>
          <w:sz w:val="24"/>
        </w:rPr>
        <w:t>功能描述：</w:t>
      </w:r>
      <w:r>
        <w:rPr>
          <w:rFonts w:hint="eastAsia"/>
          <w:bCs/>
          <w:sz w:val="24"/>
          <w:lang w:val="en-US"/>
        </w:rPr>
        <w:t>企业</w:t>
      </w:r>
      <w:r>
        <w:rPr>
          <w:rFonts w:hint="eastAsia"/>
          <w:bCs/>
          <w:sz w:val="24"/>
          <w:lang w:val="en-US" w:eastAsia="zh-CN"/>
        </w:rPr>
        <w:t>进行附件上传（</w:t>
      </w:r>
      <w:r>
        <w:rPr>
          <w:rFonts w:hint="eastAsia"/>
          <w:bCs/>
          <w:color w:val="FF0000"/>
          <w:sz w:val="24"/>
          <w:lang w:val="en-US" w:eastAsia="zh-CN"/>
        </w:rPr>
        <w:t>必须插入ca</w:t>
      </w:r>
      <w:r>
        <w:rPr>
          <w:rFonts w:hint="eastAsia"/>
          <w:bCs/>
          <w:sz w:val="24"/>
          <w:lang w:val="en-US" w:eastAsia="zh-CN"/>
        </w:rPr>
        <w:t>）</w:t>
      </w:r>
    </w:p>
    <w:p>
      <w:pPr>
        <w:pStyle w:val="6"/>
        <w:spacing w:before="47"/>
        <w:jc w:val="both"/>
        <w:rPr>
          <w:rFonts w:hint="eastAsia" w:eastAsia="微软雅黑"/>
          <w:lang w:val="en-US" w:eastAsia="zh-CN"/>
        </w:rPr>
      </w:pPr>
      <w:r>
        <w:rPr>
          <w:b/>
          <w:sz w:val="24"/>
        </w:rPr>
        <w:t>操作步骤：</w:t>
      </w:r>
      <w:r>
        <w:rPr>
          <w:rFonts w:hint="eastAsia"/>
          <w:bCs/>
          <w:sz w:val="24"/>
          <w:lang w:val="en-US"/>
        </w:rPr>
        <w:t>点击</w:t>
      </w:r>
      <w:r>
        <w:rPr>
          <w:rFonts w:hint="eastAsia"/>
          <w:bCs/>
          <w:sz w:val="24"/>
          <w:lang w:val="en-US" w:eastAsia="zh-CN"/>
        </w:rPr>
        <w:t>附件上传菜单</w:t>
      </w:r>
      <w:r>
        <w:rPr>
          <w:rFonts w:hint="eastAsia"/>
          <w:bCs/>
          <w:sz w:val="24"/>
          <w:lang w:val="en-US"/>
        </w:rPr>
        <w:t>，</w:t>
      </w:r>
      <w:r>
        <w:rPr>
          <w:rFonts w:hint="eastAsia"/>
          <w:bCs/>
          <w:sz w:val="24"/>
          <w:lang w:val="en-US" w:eastAsia="zh-CN"/>
        </w:rPr>
        <w:t>打开附件上传页面进行附件上传，操作步骤</w:t>
      </w:r>
      <w:r>
        <w:rPr>
          <w:rFonts w:hint="eastAsia"/>
          <w:bCs/>
          <w:sz w:val="24"/>
          <w:lang w:val="en-US"/>
        </w:rPr>
        <w:t>如图4.4.</w:t>
      </w:r>
      <w:r>
        <w:rPr>
          <w:rFonts w:hint="eastAsia"/>
          <w:bCs/>
          <w:sz w:val="24"/>
          <w:lang w:val="en-US" w:eastAsia="zh-CN"/>
        </w:rPr>
        <w:t>2</w:t>
      </w:r>
      <w:r>
        <w:rPr>
          <w:rFonts w:hint="eastAsia"/>
          <w:bCs/>
          <w:sz w:val="24"/>
          <w:lang w:val="en-US"/>
        </w:rPr>
        <w:t>.1所示</w:t>
      </w:r>
      <w:r>
        <w:rPr>
          <w:rFonts w:hint="eastAsia"/>
          <w:bCs/>
          <w:sz w:val="24"/>
          <w:lang w:val="en-US" w:eastAsia="zh-CN"/>
        </w:rPr>
        <w:t>。</w:t>
      </w:r>
    </w:p>
    <w:p>
      <w:pPr>
        <w:pStyle w:val="6"/>
        <w:spacing w:before="47"/>
        <w:jc w:val="both"/>
      </w:pPr>
      <w:r>
        <w:drawing>
          <wp:inline distT="0" distB="0" distL="114300" distR="114300">
            <wp:extent cx="5671820" cy="2524760"/>
            <wp:effectExtent l="0" t="0" r="5080" b="889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671820" cy="252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spacing w:before="47"/>
        <w:jc w:val="center"/>
        <w:rPr>
          <w:rFonts w:hint="eastAsia"/>
          <w:bCs/>
          <w:sz w:val="24"/>
          <w:lang w:val="en-US"/>
        </w:rPr>
      </w:pPr>
      <w:r>
        <w:rPr>
          <w:rFonts w:hint="eastAsia"/>
          <w:bCs/>
          <w:sz w:val="24"/>
          <w:lang w:val="en-US"/>
        </w:rPr>
        <w:t>图4.4.</w:t>
      </w:r>
      <w:r>
        <w:rPr>
          <w:rFonts w:hint="eastAsia"/>
          <w:bCs/>
          <w:sz w:val="24"/>
          <w:lang w:val="en-US" w:eastAsia="zh-CN"/>
        </w:rPr>
        <w:t>2</w:t>
      </w:r>
      <w:r>
        <w:rPr>
          <w:rFonts w:hint="eastAsia"/>
          <w:bCs/>
          <w:sz w:val="24"/>
          <w:lang w:val="en-US"/>
        </w:rPr>
        <w:t>.1</w:t>
      </w:r>
    </w:p>
    <w:p>
      <w:pPr>
        <w:pStyle w:val="4"/>
        <w:numPr>
          <w:ilvl w:val="2"/>
          <w:numId w:val="5"/>
        </w:numPr>
        <w:rPr>
          <w:rFonts w:hint="default"/>
          <w:lang w:val="en-US"/>
        </w:rPr>
      </w:pPr>
      <w:r>
        <w:rPr>
          <w:rFonts w:hint="eastAsia"/>
          <w:b/>
          <w:bCs/>
          <w:lang w:val="en-US" w:eastAsia="zh-CN"/>
        </w:rPr>
        <w:t>附件管理</w:t>
      </w:r>
    </w:p>
    <w:p>
      <w:pPr>
        <w:spacing w:before="365"/>
        <w:rPr>
          <w:rFonts w:hint="default" w:eastAsia="微软雅黑"/>
          <w:bCs/>
          <w:sz w:val="21"/>
          <w:lang w:val="en-US" w:eastAsia="zh-CN"/>
        </w:rPr>
      </w:pPr>
      <w:r>
        <w:rPr>
          <w:b/>
          <w:sz w:val="24"/>
        </w:rPr>
        <w:t>功能描述：</w:t>
      </w:r>
      <w:r>
        <w:rPr>
          <w:rFonts w:hint="eastAsia"/>
          <w:bCs/>
          <w:sz w:val="24"/>
          <w:lang w:val="en-US"/>
        </w:rPr>
        <w:t>企业</w:t>
      </w:r>
      <w:r>
        <w:rPr>
          <w:rFonts w:hint="eastAsia"/>
          <w:bCs/>
          <w:sz w:val="24"/>
          <w:lang w:val="en-US" w:eastAsia="zh-CN"/>
        </w:rPr>
        <w:t>对上传的附件进行查看</w:t>
      </w:r>
    </w:p>
    <w:p>
      <w:pPr>
        <w:pStyle w:val="6"/>
        <w:spacing w:before="47"/>
        <w:jc w:val="both"/>
        <w:rPr>
          <w:rFonts w:hint="eastAsia" w:eastAsia="微软雅黑"/>
          <w:lang w:val="en-US" w:eastAsia="zh-CN"/>
        </w:rPr>
      </w:pPr>
      <w:r>
        <w:rPr>
          <w:b/>
          <w:sz w:val="24"/>
        </w:rPr>
        <w:t>操作步骤：</w:t>
      </w:r>
      <w:r>
        <w:rPr>
          <w:rFonts w:hint="eastAsia"/>
          <w:bCs/>
          <w:sz w:val="24"/>
          <w:lang w:val="en-US"/>
        </w:rPr>
        <w:t>点击</w:t>
      </w:r>
      <w:r>
        <w:rPr>
          <w:rFonts w:hint="eastAsia"/>
          <w:bCs/>
          <w:sz w:val="24"/>
          <w:lang w:val="en-US" w:eastAsia="zh-CN"/>
        </w:rPr>
        <w:t>附件管理</w:t>
      </w:r>
      <w:r>
        <w:rPr>
          <w:rFonts w:hint="eastAsia"/>
          <w:bCs/>
          <w:sz w:val="24"/>
          <w:lang w:val="en-US"/>
        </w:rPr>
        <w:t>，</w:t>
      </w:r>
      <w:r>
        <w:rPr>
          <w:rFonts w:hint="eastAsia"/>
          <w:bCs/>
          <w:sz w:val="24"/>
          <w:lang w:val="en-US" w:eastAsia="zh-CN"/>
        </w:rPr>
        <w:t>可以</w:t>
      </w:r>
      <w:bookmarkStart w:id="31" w:name="_GoBack"/>
      <w:bookmarkEnd w:id="31"/>
      <w:r>
        <w:rPr>
          <w:rFonts w:hint="eastAsia"/>
          <w:bCs/>
          <w:sz w:val="24"/>
          <w:lang w:val="en-US" w:eastAsia="zh-CN"/>
        </w:rPr>
        <w:t>看到企业上传的附件，</w:t>
      </w:r>
      <w:r>
        <w:rPr>
          <w:rFonts w:hint="eastAsia"/>
          <w:bCs/>
          <w:sz w:val="24"/>
          <w:lang w:val="en-US"/>
        </w:rPr>
        <w:t>如图4.4.</w:t>
      </w:r>
      <w:r>
        <w:rPr>
          <w:rFonts w:hint="eastAsia"/>
          <w:bCs/>
          <w:sz w:val="24"/>
          <w:lang w:val="en-US" w:eastAsia="zh-CN"/>
        </w:rPr>
        <w:t>2</w:t>
      </w:r>
      <w:r>
        <w:rPr>
          <w:rFonts w:hint="eastAsia"/>
          <w:bCs/>
          <w:sz w:val="24"/>
          <w:lang w:val="en-US"/>
        </w:rPr>
        <w:t>.</w:t>
      </w:r>
      <w:r>
        <w:rPr>
          <w:rFonts w:hint="eastAsia"/>
          <w:bCs/>
          <w:sz w:val="24"/>
          <w:lang w:val="en-US" w:eastAsia="zh-CN"/>
        </w:rPr>
        <w:t>2</w:t>
      </w:r>
      <w:r>
        <w:rPr>
          <w:rFonts w:hint="eastAsia"/>
          <w:bCs/>
          <w:sz w:val="24"/>
          <w:lang w:val="en-US"/>
        </w:rPr>
        <w:t>所示</w:t>
      </w:r>
      <w:r>
        <w:rPr>
          <w:rFonts w:hint="eastAsia"/>
          <w:bCs/>
          <w:sz w:val="24"/>
          <w:lang w:val="en-US" w:eastAsia="zh-CN"/>
        </w:rPr>
        <w:t>。</w:t>
      </w:r>
    </w:p>
    <w:p>
      <w:pPr>
        <w:pStyle w:val="6"/>
        <w:spacing w:before="47"/>
        <w:jc w:val="both"/>
      </w:pPr>
      <w:r>
        <w:drawing>
          <wp:inline distT="0" distB="0" distL="114300" distR="114300">
            <wp:extent cx="5678805" cy="1967230"/>
            <wp:effectExtent l="0" t="0" r="17145" b="1397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678805" cy="1967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spacing w:before="47"/>
        <w:jc w:val="center"/>
        <w:rPr>
          <w:rFonts w:hint="eastAsia"/>
          <w:bCs/>
          <w:sz w:val="24"/>
          <w:lang w:val="en-US" w:eastAsia="zh-CN"/>
        </w:rPr>
      </w:pPr>
      <w:r>
        <w:rPr>
          <w:rFonts w:hint="eastAsia"/>
          <w:bCs/>
          <w:sz w:val="24"/>
          <w:lang w:val="en-US"/>
        </w:rPr>
        <w:t>图4.4.</w:t>
      </w:r>
      <w:r>
        <w:rPr>
          <w:rFonts w:hint="eastAsia"/>
          <w:bCs/>
          <w:sz w:val="24"/>
          <w:lang w:val="en-US" w:eastAsia="zh-CN"/>
        </w:rPr>
        <w:t>2</w:t>
      </w:r>
      <w:r>
        <w:rPr>
          <w:rFonts w:hint="eastAsia"/>
          <w:bCs/>
          <w:sz w:val="24"/>
          <w:lang w:val="en-US"/>
        </w:rPr>
        <w:t>.</w:t>
      </w:r>
      <w:r>
        <w:rPr>
          <w:rFonts w:hint="eastAsia"/>
          <w:bCs/>
          <w:sz w:val="24"/>
          <w:lang w:val="en-US" w:eastAsia="zh-CN"/>
        </w:rPr>
        <w:t>2</w:t>
      </w:r>
    </w:p>
    <w:p>
      <w:pPr>
        <w:pStyle w:val="6"/>
        <w:spacing w:before="47"/>
        <w:jc w:val="both"/>
        <w:rPr>
          <w:rFonts w:hint="eastAsia"/>
          <w:bCs/>
          <w:sz w:val="24"/>
          <w:lang w:val="en-US" w:eastAsia="zh-CN"/>
        </w:rPr>
      </w:pPr>
    </w:p>
    <w:sectPr>
      <w:pgSz w:w="11910" w:h="16840"/>
      <w:pgMar w:top="1500" w:right="1280" w:bottom="1380" w:left="1680" w:header="0" w:footer="1195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Consolas">
    <w:panose1 w:val="020B0609020204030204"/>
    <w:charset w:val="00"/>
    <w:family w:val="modern"/>
    <w:pitch w:val="default"/>
    <w:sig w:usb0="E00006FF" w:usb1="0000FCFF" w:usb2="00000001" w:usb3="00000000" w:csb0="6000019F" w:csb1="DFD70000"/>
  </w:font>
  <w:font w:name="sans-serif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方正小标宋简体">
    <w:altName w:val="黑体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楷体_GB2312">
    <w:altName w:val="楷体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Microsoft JhengHei">
    <w:panose1 w:val="020B0604030504040204"/>
    <w:charset w:val="88"/>
    <w:family w:val="swiss"/>
    <w:pitch w:val="default"/>
    <w:sig w:usb0="000002A7" w:usb1="28CF4400" w:usb2="00000016" w:usb3="00000000" w:csb0="00100009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spacing w:line="14" w:lineRule="auto"/>
      <w:rPr>
        <w:sz w:val="20"/>
      </w:rPr>
    </w:pPr>
    <w:r>
      <w:rPr>
        <w:lang w:val="en-US" w:bidi="ar-SA"/>
      </w:rPr>
      <mc:AlternateContent>
        <mc:Choice Requires="wps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page">
                <wp:posOffset>3620135</wp:posOffset>
              </wp:positionH>
              <wp:positionV relativeFrom="page">
                <wp:posOffset>9792970</wp:posOffset>
              </wp:positionV>
              <wp:extent cx="365760" cy="1397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576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line="203" w:lineRule="exact"/>
                            <w:ind w:left="40"/>
                            <w:rPr>
                              <w:rFonts w:ascii="Calibri"/>
                              <w:b/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b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alibri"/>
                              <w:b/>
                              <w:sz w:val="18"/>
                            </w:rPr>
                            <w:t>4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Calibri"/>
                              <w:b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18"/>
                            </w:rPr>
                            <w:t xml:space="preserve">/ </w:t>
                          </w:r>
                          <w:r>
                            <w:rPr>
                              <w:rFonts w:ascii="Calibri"/>
                              <w:b/>
                              <w:sz w:val="18"/>
                            </w:rPr>
                            <w:t>35</w:t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285.05pt;margin-top:771.1pt;height:11pt;width:28.8pt;mso-position-horizontal-relative:page;mso-position-vertical-relative:page;z-index:-251658240;mso-width-relative:page;mso-height-relative:page;" filled="f" stroked="f" coordsize="21600,21600" o:gfxdata="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line="203" w:lineRule="exact"/>
                      <w:ind w:left="40"/>
                      <w:rPr>
                        <w:rFonts w:ascii="Calibri"/>
                        <w:b/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b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Calibri"/>
                        <w:b/>
                        <w:sz w:val="18"/>
                      </w:rPr>
                      <w:t>4</w:t>
                    </w:r>
                    <w:r>
                      <w:fldChar w:fldCharType="end"/>
                    </w:r>
                    <w:r>
                      <w:rPr>
                        <w:rFonts w:ascii="Calibri"/>
                        <w:b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sz w:val="18"/>
                      </w:rPr>
                      <w:t xml:space="preserve">/ </w:t>
                    </w:r>
                    <w:r>
                      <w:rPr>
                        <w:rFonts w:ascii="Calibri"/>
                        <w:b/>
                        <w:sz w:val="18"/>
                      </w:rPr>
                      <w:t>35</w:t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B5E306ED"/>
    <w:multiLevelType w:val="multilevel"/>
    <w:tmpl w:val="B5E306ED"/>
    <w:lvl w:ilvl="0" w:tentative="0">
      <w:start w:val="3"/>
      <w:numFmt w:val="decimal"/>
      <w:lvlText w:val="%1"/>
      <w:lvlJc w:val="left"/>
      <w:pPr>
        <w:ind w:left="607" w:hanging="488"/>
        <w:jc w:val="left"/>
      </w:pPr>
      <w:rPr>
        <w:rFonts w:hint="default"/>
        <w:lang w:val="zh-CN" w:eastAsia="zh-CN" w:bidi="zh-CN"/>
      </w:rPr>
    </w:lvl>
    <w:lvl w:ilvl="1" w:tentative="0">
      <w:start w:val="1"/>
      <w:numFmt w:val="decimal"/>
      <w:lvlText w:val="%1.%2"/>
      <w:lvlJc w:val="left"/>
      <w:pPr>
        <w:ind w:left="607" w:hanging="488"/>
        <w:jc w:val="left"/>
      </w:pPr>
      <w:rPr>
        <w:rFonts w:hint="default" w:ascii="Calibri" w:hAnsi="Calibri" w:eastAsia="Calibri" w:cs="Calibri"/>
        <w:b/>
        <w:bCs/>
        <w:spacing w:val="-1"/>
        <w:w w:val="99"/>
        <w:sz w:val="32"/>
        <w:szCs w:val="32"/>
        <w:lang w:val="zh-CN" w:eastAsia="zh-CN" w:bidi="zh-CN"/>
      </w:rPr>
    </w:lvl>
    <w:lvl w:ilvl="2" w:tentative="0">
      <w:start w:val="0"/>
      <w:numFmt w:val="bullet"/>
      <w:lvlText w:val="•"/>
      <w:lvlJc w:val="left"/>
      <w:pPr>
        <w:ind w:left="2269" w:hanging="488"/>
      </w:pPr>
      <w:rPr>
        <w:rFonts w:hint="default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3103" w:hanging="488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3938" w:hanging="488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4773" w:hanging="488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5607" w:hanging="488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6442" w:hanging="488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7277" w:hanging="488"/>
      </w:pPr>
      <w:rPr>
        <w:rFonts w:hint="default"/>
        <w:lang w:val="zh-CN" w:eastAsia="zh-CN" w:bidi="zh-CN"/>
      </w:rPr>
    </w:lvl>
  </w:abstractNum>
  <w:abstractNum w:abstractNumId="1">
    <w:nsid w:val="BF205925"/>
    <w:multiLevelType w:val="multilevel"/>
    <w:tmpl w:val="BF205925"/>
    <w:lvl w:ilvl="0" w:tentative="0">
      <w:start w:val="1"/>
      <w:numFmt w:val="decimal"/>
      <w:lvlText w:val="（%1）"/>
      <w:lvlJc w:val="left"/>
      <w:pPr>
        <w:ind w:left="120" w:hanging="546"/>
        <w:jc w:val="left"/>
      </w:pPr>
      <w:rPr>
        <w:rFonts w:hint="default" w:ascii="微软雅黑" w:hAnsi="微软雅黑" w:eastAsia="微软雅黑" w:cs="微软雅黑"/>
        <w:spacing w:val="-2"/>
        <w:w w:val="100"/>
        <w:sz w:val="19"/>
        <w:szCs w:val="19"/>
        <w:lang w:val="zh-CN" w:eastAsia="zh-CN" w:bidi="zh-CN"/>
      </w:rPr>
    </w:lvl>
    <w:lvl w:ilvl="1" w:tentative="0">
      <w:start w:val="0"/>
      <w:numFmt w:val="bullet"/>
      <w:lvlText w:val="•"/>
      <w:lvlJc w:val="left"/>
      <w:pPr>
        <w:ind w:left="1002" w:hanging="546"/>
      </w:pPr>
      <w:rPr>
        <w:rFonts w:hint="default"/>
        <w:lang w:val="zh-CN" w:eastAsia="zh-CN" w:bidi="zh-CN"/>
      </w:rPr>
    </w:lvl>
    <w:lvl w:ilvl="2" w:tentative="0">
      <w:start w:val="0"/>
      <w:numFmt w:val="bullet"/>
      <w:lvlText w:val="•"/>
      <w:lvlJc w:val="left"/>
      <w:pPr>
        <w:ind w:left="1885" w:hanging="546"/>
      </w:pPr>
      <w:rPr>
        <w:rFonts w:hint="default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2767" w:hanging="546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3650" w:hanging="546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4533" w:hanging="546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5415" w:hanging="546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6298" w:hanging="546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7181" w:hanging="546"/>
      </w:pPr>
      <w:rPr>
        <w:rFonts w:hint="default"/>
        <w:lang w:val="zh-CN" w:eastAsia="zh-CN" w:bidi="zh-CN"/>
      </w:rPr>
    </w:lvl>
  </w:abstractNum>
  <w:abstractNum w:abstractNumId="2">
    <w:nsid w:val="03D62ECE"/>
    <w:multiLevelType w:val="multilevel"/>
    <w:tmpl w:val="03D62ECE"/>
    <w:lvl w:ilvl="0" w:tentative="0">
      <w:start w:val="0"/>
      <w:numFmt w:val="bullet"/>
      <w:lvlText w:val=""/>
      <w:lvlJc w:val="left"/>
      <w:pPr>
        <w:ind w:left="540" w:hanging="420"/>
      </w:pPr>
      <w:rPr>
        <w:rFonts w:hint="default" w:ascii="Wingdings" w:hAnsi="Wingdings" w:eastAsia="Wingdings" w:cs="Wingdings"/>
        <w:w w:val="100"/>
        <w:sz w:val="24"/>
        <w:szCs w:val="24"/>
        <w:lang w:val="zh-CN" w:eastAsia="zh-CN" w:bidi="zh-CN"/>
      </w:rPr>
    </w:lvl>
    <w:lvl w:ilvl="1" w:tentative="0">
      <w:start w:val="0"/>
      <w:numFmt w:val="bullet"/>
      <w:lvlText w:val="•"/>
      <w:lvlJc w:val="left"/>
      <w:pPr>
        <w:ind w:left="1380" w:hanging="420"/>
      </w:pPr>
      <w:rPr>
        <w:rFonts w:hint="default"/>
        <w:lang w:val="zh-CN" w:eastAsia="zh-CN" w:bidi="zh-CN"/>
      </w:rPr>
    </w:lvl>
    <w:lvl w:ilvl="2" w:tentative="0">
      <w:start w:val="0"/>
      <w:numFmt w:val="bullet"/>
      <w:lvlText w:val="•"/>
      <w:lvlJc w:val="left"/>
      <w:pPr>
        <w:ind w:left="2221" w:hanging="420"/>
      </w:pPr>
      <w:rPr>
        <w:rFonts w:hint="default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3061" w:hanging="420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3902" w:hanging="420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4743" w:hanging="420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5583" w:hanging="420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6424" w:hanging="420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7265" w:hanging="420"/>
      </w:pPr>
      <w:rPr>
        <w:rFonts w:hint="default"/>
        <w:lang w:val="zh-CN" w:eastAsia="zh-CN" w:bidi="zh-CN"/>
      </w:rPr>
    </w:lvl>
  </w:abstractNum>
  <w:abstractNum w:abstractNumId="3">
    <w:nsid w:val="25B654F3"/>
    <w:multiLevelType w:val="multilevel"/>
    <w:tmpl w:val="25B654F3"/>
    <w:lvl w:ilvl="0" w:tentative="0">
      <w:start w:val="4"/>
      <w:numFmt w:val="decimal"/>
      <w:lvlText w:val="%1"/>
      <w:lvlJc w:val="left"/>
      <w:pPr>
        <w:ind w:left="598" w:hanging="478"/>
        <w:jc w:val="left"/>
      </w:pPr>
      <w:rPr>
        <w:rFonts w:hint="default"/>
        <w:lang w:val="zh-CN" w:eastAsia="zh-CN" w:bidi="zh-CN"/>
      </w:rPr>
    </w:lvl>
    <w:lvl w:ilvl="1" w:tentative="0">
      <w:start w:val="1"/>
      <w:numFmt w:val="decimal"/>
      <w:lvlText w:val="%1.%2"/>
      <w:lvlJc w:val="left"/>
      <w:pPr>
        <w:ind w:left="598" w:hanging="478"/>
        <w:jc w:val="left"/>
      </w:pPr>
      <w:rPr>
        <w:rFonts w:hint="default" w:ascii="Calibri Light" w:hAnsi="Calibri Light" w:eastAsia="Calibri Light" w:cs="Calibri Light"/>
        <w:spacing w:val="-4"/>
        <w:w w:val="99"/>
        <w:sz w:val="32"/>
        <w:szCs w:val="32"/>
        <w:lang w:val="zh-CN" w:eastAsia="zh-CN" w:bidi="zh-CN"/>
      </w:rPr>
    </w:lvl>
    <w:lvl w:ilvl="2" w:tentative="0">
      <w:start w:val="1"/>
      <w:numFmt w:val="decimal"/>
      <w:lvlText w:val="%1.%2.%3"/>
      <w:lvlJc w:val="left"/>
      <w:pPr>
        <w:ind w:left="914" w:hanging="795"/>
        <w:jc w:val="left"/>
      </w:pPr>
      <w:rPr>
        <w:rFonts w:hint="default" w:ascii="Calibri Light" w:hAnsi="Calibri Light" w:eastAsia="Calibri Light" w:cs="Calibri Light"/>
        <w:spacing w:val="-4"/>
        <w:w w:val="99"/>
        <w:sz w:val="32"/>
        <w:szCs w:val="32"/>
        <w:lang w:val="zh-CN" w:eastAsia="zh-CN" w:bidi="zh-CN"/>
      </w:rPr>
    </w:lvl>
    <w:lvl w:ilvl="3" w:tentative="0">
      <w:start w:val="1"/>
      <w:numFmt w:val="decimal"/>
      <w:lvlText w:val="%4)"/>
      <w:lvlJc w:val="left"/>
      <w:pPr>
        <w:ind w:left="960" w:hanging="420"/>
        <w:jc w:val="left"/>
      </w:pPr>
      <w:rPr>
        <w:rFonts w:hint="default" w:ascii="微软雅黑" w:hAnsi="微软雅黑" w:eastAsia="微软雅黑" w:cs="微软雅黑"/>
        <w:w w:val="100"/>
        <w:sz w:val="21"/>
        <w:szCs w:val="21"/>
        <w:lang w:val="zh-CN" w:eastAsia="zh-CN" w:bidi="zh-CN"/>
      </w:rPr>
    </w:lvl>
    <w:lvl w:ilvl="4" w:tentative="0">
      <w:start w:val="0"/>
      <w:numFmt w:val="bullet"/>
      <w:lvlText w:val=""/>
      <w:lvlJc w:val="left"/>
      <w:pPr>
        <w:ind w:left="1380" w:hanging="420"/>
      </w:pPr>
      <w:rPr>
        <w:rFonts w:hint="default"/>
        <w:w w:val="100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3541" w:hanging="420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4622" w:hanging="420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5703" w:hanging="420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6784" w:hanging="420"/>
      </w:pPr>
      <w:rPr>
        <w:rFonts w:hint="default"/>
        <w:lang w:val="zh-CN" w:eastAsia="zh-CN" w:bidi="zh-CN"/>
      </w:rPr>
    </w:lvl>
  </w:abstractNum>
  <w:abstractNum w:abstractNumId="4">
    <w:nsid w:val="59ADCABA"/>
    <w:multiLevelType w:val="multilevel"/>
    <w:tmpl w:val="59ADCABA"/>
    <w:lvl w:ilvl="0" w:tentative="0">
      <w:start w:val="1"/>
      <w:numFmt w:val="decimal"/>
      <w:lvlText w:val="（%1）"/>
      <w:lvlJc w:val="left"/>
      <w:pPr>
        <w:ind w:left="1086" w:hanging="546"/>
        <w:jc w:val="left"/>
      </w:pPr>
      <w:rPr>
        <w:rFonts w:hint="default" w:ascii="微软雅黑" w:hAnsi="微软雅黑" w:eastAsia="微软雅黑" w:cs="微软雅黑"/>
        <w:spacing w:val="-2"/>
        <w:w w:val="100"/>
        <w:sz w:val="19"/>
        <w:szCs w:val="19"/>
        <w:lang w:val="zh-CN" w:eastAsia="zh-CN" w:bidi="zh-CN"/>
      </w:rPr>
    </w:lvl>
    <w:lvl w:ilvl="1" w:tentative="0">
      <w:start w:val="0"/>
      <w:numFmt w:val="bullet"/>
      <w:lvlText w:val="•"/>
      <w:lvlJc w:val="left"/>
      <w:pPr>
        <w:ind w:left="1866" w:hanging="546"/>
      </w:pPr>
      <w:rPr>
        <w:rFonts w:hint="default"/>
        <w:lang w:val="zh-CN" w:eastAsia="zh-CN" w:bidi="zh-CN"/>
      </w:rPr>
    </w:lvl>
    <w:lvl w:ilvl="2" w:tentative="0">
      <w:start w:val="0"/>
      <w:numFmt w:val="bullet"/>
      <w:lvlText w:val="•"/>
      <w:lvlJc w:val="left"/>
      <w:pPr>
        <w:ind w:left="2653" w:hanging="546"/>
      </w:pPr>
      <w:rPr>
        <w:rFonts w:hint="default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3439" w:hanging="546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4226" w:hanging="546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5013" w:hanging="546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5799" w:hanging="546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6586" w:hanging="546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7373" w:hanging="546"/>
      </w:pPr>
      <w:rPr>
        <w:rFonts w:hint="default"/>
        <w:lang w:val="zh-CN" w:eastAsia="zh-CN" w:bidi="zh-CN"/>
      </w:r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ocumentProtection w:enforcement="0"/>
  <w:defaultTabStop w:val="720"/>
  <w:drawingGridHorizontalSpacing w:val="110"/>
  <w:noPunctuationKerning w:val="1"/>
  <w:characterSpacingControl w:val="doNotCompress"/>
  <w:compat>
    <w:ulTrailSpace/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18CA"/>
    <w:rsid w:val="0023651F"/>
    <w:rsid w:val="003E18CA"/>
    <w:rsid w:val="004F76B8"/>
    <w:rsid w:val="0051329F"/>
    <w:rsid w:val="0086340D"/>
    <w:rsid w:val="00AD6A8E"/>
    <w:rsid w:val="00C8769F"/>
    <w:rsid w:val="00D65735"/>
    <w:rsid w:val="00DF7A3F"/>
    <w:rsid w:val="01053BB0"/>
    <w:rsid w:val="012A5817"/>
    <w:rsid w:val="01B07433"/>
    <w:rsid w:val="035D778F"/>
    <w:rsid w:val="06917333"/>
    <w:rsid w:val="081C4A13"/>
    <w:rsid w:val="08324C42"/>
    <w:rsid w:val="08B01682"/>
    <w:rsid w:val="09384425"/>
    <w:rsid w:val="09C53DE6"/>
    <w:rsid w:val="0A3D7C5F"/>
    <w:rsid w:val="0B3232B8"/>
    <w:rsid w:val="0DC835D7"/>
    <w:rsid w:val="106A557D"/>
    <w:rsid w:val="1196441C"/>
    <w:rsid w:val="11EF7961"/>
    <w:rsid w:val="1385563B"/>
    <w:rsid w:val="13DA1CBF"/>
    <w:rsid w:val="14C333E7"/>
    <w:rsid w:val="15F91F29"/>
    <w:rsid w:val="16EA3724"/>
    <w:rsid w:val="171F6284"/>
    <w:rsid w:val="1728161D"/>
    <w:rsid w:val="18E50839"/>
    <w:rsid w:val="19596164"/>
    <w:rsid w:val="19637A5B"/>
    <w:rsid w:val="1BC074E2"/>
    <w:rsid w:val="1D015FFE"/>
    <w:rsid w:val="1FF9177A"/>
    <w:rsid w:val="204F0CBD"/>
    <w:rsid w:val="21545D2C"/>
    <w:rsid w:val="232D63D2"/>
    <w:rsid w:val="24BC23EC"/>
    <w:rsid w:val="24FA63B0"/>
    <w:rsid w:val="2618107E"/>
    <w:rsid w:val="2B825917"/>
    <w:rsid w:val="34E30864"/>
    <w:rsid w:val="355564B8"/>
    <w:rsid w:val="355A14B3"/>
    <w:rsid w:val="35BA1AD1"/>
    <w:rsid w:val="36520CB2"/>
    <w:rsid w:val="37145DCF"/>
    <w:rsid w:val="374A65B6"/>
    <w:rsid w:val="39D92118"/>
    <w:rsid w:val="3A4479B6"/>
    <w:rsid w:val="3B7D498B"/>
    <w:rsid w:val="3CB73C67"/>
    <w:rsid w:val="3D8B27D5"/>
    <w:rsid w:val="41954F1F"/>
    <w:rsid w:val="437D7AB1"/>
    <w:rsid w:val="44534980"/>
    <w:rsid w:val="44AC7AF5"/>
    <w:rsid w:val="44DA2B45"/>
    <w:rsid w:val="44EF5383"/>
    <w:rsid w:val="451D5C30"/>
    <w:rsid w:val="45600C4F"/>
    <w:rsid w:val="46B33E34"/>
    <w:rsid w:val="4A4112C5"/>
    <w:rsid w:val="4E9C5D7C"/>
    <w:rsid w:val="4F454696"/>
    <w:rsid w:val="51855257"/>
    <w:rsid w:val="52A9721A"/>
    <w:rsid w:val="53074866"/>
    <w:rsid w:val="53C36CC0"/>
    <w:rsid w:val="543F0942"/>
    <w:rsid w:val="579855CA"/>
    <w:rsid w:val="57EB614B"/>
    <w:rsid w:val="586E62FB"/>
    <w:rsid w:val="590111EF"/>
    <w:rsid w:val="5BA7268D"/>
    <w:rsid w:val="5C442ADB"/>
    <w:rsid w:val="5C6C452F"/>
    <w:rsid w:val="5D73567F"/>
    <w:rsid w:val="5DA408AE"/>
    <w:rsid w:val="5DD974BB"/>
    <w:rsid w:val="5E631ABF"/>
    <w:rsid w:val="5E760A11"/>
    <w:rsid w:val="5EF52E93"/>
    <w:rsid w:val="5F640FA6"/>
    <w:rsid w:val="5F8A1327"/>
    <w:rsid w:val="60510871"/>
    <w:rsid w:val="60A62983"/>
    <w:rsid w:val="61F82475"/>
    <w:rsid w:val="628E34A7"/>
    <w:rsid w:val="63250601"/>
    <w:rsid w:val="654F0D6D"/>
    <w:rsid w:val="664C6638"/>
    <w:rsid w:val="6797320E"/>
    <w:rsid w:val="69FB495A"/>
    <w:rsid w:val="6A01019D"/>
    <w:rsid w:val="6B4609A7"/>
    <w:rsid w:val="6D5C5302"/>
    <w:rsid w:val="71156962"/>
    <w:rsid w:val="788F0EC9"/>
    <w:rsid w:val="78B8477E"/>
    <w:rsid w:val="79D62350"/>
    <w:rsid w:val="7D8933C7"/>
    <w:rsid w:val="7E8E3529"/>
    <w:rsid w:val="7ECA46D7"/>
    <w:rsid w:val="7ECE6B94"/>
    <w:rsid w:val="7EDF00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nhideWhenUsed="0" w:uiPriority="1" w:semiHidden="0" w:name="heading 2"/>
    <w:lsdException w:qFormat="1" w:unhideWhenUsed="0" w:uiPriority="1" w:semiHidden="0" w:name="heading 3"/>
    <w:lsdException w:qFormat="1" w:unhideWhenUsed="0" w:uiPriority="1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qFormat="1" w:unhideWhenUsed="0" w:uiPriority="0" w:semiHidden="0" w:name="HTML Code"/>
    <w:lsdException w:qFormat="1" w:unhideWhenUsed="0" w:uiPriority="0" w:semiHidden="0" w:name="HTML Definition"/>
    <w:lsdException w:qFormat="1" w:unhideWhenUsed="0" w:uiPriority="0" w:semiHidden="0" w:name="HTML Keyboard"/>
    <w:lsdException w:unhideWhenUsed="0" w:uiPriority="0" w:semiHidden="0" w:name="HTML Preformatted"/>
    <w:lsdException w:qFormat="1"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iPriority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</w:pPr>
    <w:rPr>
      <w:rFonts w:ascii="微软雅黑" w:hAnsi="微软雅黑" w:eastAsia="微软雅黑" w:cs="微软雅黑"/>
      <w:sz w:val="22"/>
      <w:szCs w:val="22"/>
      <w:lang w:val="zh-CN" w:eastAsia="zh-CN" w:bidi="zh-CN"/>
    </w:rPr>
  </w:style>
  <w:style w:type="paragraph" w:styleId="2">
    <w:name w:val="heading 1"/>
    <w:basedOn w:val="1"/>
    <w:next w:val="1"/>
    <w:qFormat/>
    <w:uiPriority w:val="1"/>
    <w:pPr>
      <w:spacing w:line="773" w:lineRule="exact"/>
      <w:ind w:left="120"/>
      <w:outlineLvl w:val="0"/>
    </w:pPr>
    <w:rPr>
      <w:b/>
      <w:bCs/>
      <w:sz w:val="44"/>
      <w:szCs w:val="44"/>
    </w:rPr>
  </w:style>
  <w:style w:type="paragraph" w:styleId="3">
    <w:name w:val="heading 2"/>
    <w:basedOn w:val="1"/>
    <w:next w:val="1"/>
    <w:qFormat/>
    <w:uiPriority w:val="1"/>
    <w:pPr>
      <w:ind w:left="833" w:hanging="795"/>
      <w:outlineLvl w:val="1"/>
    </w:pPr>
    <w:rPr>
      <w:b/>
      <w:bCs/>
      <w:sz w:val="32"/>
      <w:szCs w:val="32"/>
    </w:rPr>
  </w:style>
  <w:style w:type="paragraph" w:styleId="4">
    <w:name w:val="heading 3"/>
    <w:basedOn w:val="1"/>
    <w:next w:val="1"/>
    <w:qFormat/>
    <w:uiPriority w:val="1"/>
    <w:pPr>
      <w:ind w:left="540"/>
      <w:outlineLvl w:val="2"/>
    </w:pPr>
    <w:rPr>
      <w:sz w:val="24"/>
      <w:szCs w:val="24"/>
    </w:rPr>
  </w:style>
  <w:style w:type="paragraph" w:styleId="5">
    <w:name w:val="heading 4"/>
    <w:basedOn w:val="1"/>
    <w:next w:val="1"/>
    <w:qFormat/>
    <w:uiPriority w:val="1"/>
    <w:pPr>
      <w:spacing w:before="2"/>
      <w:ind w:left="120"/>
      <w:outlineLvl w:val="3"/>
    </w:pPr>
    <w:rPr>
      <w:b/>
      <w:bCs/>
      <w:sz w:val="21"/>
      <w:szCs w:val="21"/>
    </w:rPr>
  </w:style>
  <w:style w:type="character" w:default="1" w:styleId="13">
    <w:name w:val="Default Paragraph Font"/>
    <w:semiHidden/>
    <w:unhideWhenUsed/>
    <w:qFormat/>
    <w:uiPriority w:val="1"/>
  </w:style>
  <w:style w:type="table" w:default="1" w:styleId="1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Body Text"/>
    <w:basedOn w:val="1"/>
    <w:qFormat/>
    <w:uiPriority w:val="1"/>
    <w:rPr>
      <w:sz w:val="21"/>
      <w:szCs w:val="21"/>
    </w:rPr>
  </w:style>
  <w:style w:type="paragraph" w:styleId="7">
    <w:name w:val="toc 3"/>
    <w:basedOn w:val="1"/>
    <w:next w:val="1"/>
    <w:qFormat/>
    <w:uiPriority w:val="39"/>
    <w:pPr>
      <w:spacing w:before="237"/>
      <w:ind w:left="1435" w:hanging="476"/>
    </w:pPr>
    <w:rPr>
      <w:sz w:val="21"/>
      <w:szCs w:val="21"/>
    </w:rPr>
  </w:style>
  <w:style w:type="paragraph" w:styleId="8">
    <w:name w:val="footer"/>
    <w:basedOn w:val="1"/>
    <w:link w:val="61"/>
    <w:qFormat/>
    <w:uiPriority w:val="0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9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jc w:val="both"/>
    </w:pPr>
    <w:rPr>
      <w:sz w:val="18"/>
    </w:rPr>
  </w:style>
  <w:style w:type="paragraph" w:styleId="10">
    <w:name w:val="toc 1"/>
    <w:basedOn w:val="1"/>
    <w:next w:val="1"/>
    <w:qFormat/>
    <w:uiPriority w:val="39"/>
    <w:pPr>
      <w:spacing w:before="237"/>
      <w:ind w:right="523"/>
      <w:jc w:val="right"/>
    </w:pPr>
    <w:rPr>
      <w:sz w:val="21"/>
      <w:szCs w:val="21"/>
    </w:rPr>
  </w:style>
  <w:style w:type="paragraph" w:styleId="11">
    <w:name w:val="toc 2"/>
    <w:basedOn w:val="1"/>
    <w:next w:val="1"/>
    <w:qFormat/>
    <w:uiPriority w:val="39"/>
    <w:pPr>
      <w:spacing w:before="237"/>
      <w:ind w:left="859" w:hanging="320"/>
    </w:pPr>
    <w:rPr>
      <w:sz w:val="21"/>
      <w:szCs w:val="21"/>
    </w:rPr>
  </w:style>
  <w:style w:type="character" w:styleId="14">
    <w:name w:val="Strong"/>
    <w:basedOn w:val="13"/>
    <w:qFormat/>
    <w:uiPriority w:val="0"/>
    <w:rPr>
      <w:b/>
    </w:rPr>
  </w:style>
  <w:style w:type="character" w:styleId="15">
    <w:name w:val="FollowedHyperlink"/>
    <w:basedOn w:val="13"/>
    <w:qFormat/>
    <w:uiPriority w:val="0"/>
    <w:rPr>
      <w:color w:val="006FBC"/>
      <w:u w:val="none"/>
    </w:rPr>
  </w:style>
  <w:style w:type="character" w:styleId="16">
    <w:name w:val="HTML Definition"/>
    <w:basedOn w:val="13"/>
    <w:qFormat/>
    <w:uiPriority w:val="0"/>
    <w:rPr>
      <w:i/>
    </w:rPr>
  </w:style>
  <w:style w:type="character" w:styleId="17">
    <w:name w:val="Hyperlink"/>
    <w:basedOn w:val="13"/>
    <w:qFormat/>
    <w:uiPriority w:val="99"/>
    <w:rPr>
      <w:color w:val="006FBC"/>
      <w:u w:val="none"/>
    </w:rPr>
  </w:style>
  <w:style w:type="character" w:styleId="18">
    <w:name w:val="HTML Code"/>
    <w:basedOn w:val="13"/>
    <w:qFormat/>
    <w:uiPriority w:val="0"/>
    <w:rPr>
      <w:rFonts w:hint="default" w:ascii="Consolas" w:hAnsi="Consolas" w:eastAsia="Consolas" w:cs="Consolas"/>
      <w:color w:val="C7254E"/>
      <w:sz w:val="21"/>
      <w:szCs w:val="21"/>
      <w:shd w:val="clear" w:color="auto" w:fill="F9F2F4"/>
    </w:rPr>
  </w:style>
  <w:style w:type="character" w:styleId="19">
    <w:name w:val="HTML Keyboard"/>
    <w:basedOn w:val="13"/>
    <w:qFormat/>
    <w:uiPriority w:val="0"/>
    <w:rPr>
      <w:rFonts w:hint="default" w:ascii="Consolas" w:hAnsi="Consolas" w:eastAsia="Consolas" w:cs="Consolas"/>
      <w:color w:val="FFFFFF"/>
      <w:sz w:val="21"/>
      <w:szCs w:val="21"/>
      <w:shd w:val="clear" w:color="auto" w:fill="333333"/>
    </w:rPr>
  </w:style>
  <w:style w:type="character" w:styleId="20">
    <w:name w:val="HTML Sample"/>
    <w:basedOn w:val="13"/>
    <w:qFormat/>
    <w:uiPriority w:val="0"/>
    <w:rPr>
      <w:rFonts w:ascii="Consolas" w:hAnsi="Consolas" w:eastAsia="Consolas" w:cs="Consolas"/>
      <w:sz w:val="21"/>
      <w:szCs w:val="21"/>
    </w:rPr>
  </w:style>
  <w:style w:type="table" w:customStyle="1" w:styleId="21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22">
    <w:name w:val="List Paragraph"/>
    <w:basedOn w:val="1"/>
    <w:qFormat/>
    <w:uiPriority w:val="1"/>
    <w:pPr>
      <w:spacing w:before="237"/>
      <w:ind w:left="1380" w:hanging="421"/>
    </w:pPr>
  </w:style>
  <w:style w:type="paragraph" w:customStyle="1" w:styleId="23">
    <w:name w:val="Table Paragraph"/>
    <w:basedOn w:val="1"/>
    <w:qFormat/>
    <w:uiPriority w:val="1"/>
    <w:pPr>
      <w:spacing w:before="116"/>
      <w:ind w:left="526"/>
    </w:pPr>
  </w:style>
  <w:style w:type="character" w:customStyle="1" w:styleId="24">
    <w:name w:val="before2"/>
    <w:basedOn w:val="13"/>
    <w:qFormat/>
    <w:uiPriority w:val="0"/>
  </w:style>
  <w:style w:type="character" w:customStyle="1" w:styleId="25">
    <w:name w:val="before3"/>
    <w:basedOn w:val="13"/>
    <w:qFormat/>
    <w:uiPriority w:val="0"/>
  </w:style>
  <w:style w:type="character" w:customStyle="1" w:styleId="26">
    <w:name w:val="before4"/>
    <w:basedOn w:val="13"/>
    <w:qFormat/>
    <w:uiPriority w:val="0"/>
  </w:style>
  <w:style w:type="character" w:customStyle="1" w:styleId="27">
    <w:name w:val="before5"/>
    <w:basedOn w:val="13"/>
    <w:qFormat/>
    <w:uiPriority w:val="0"/>
  </w:style>
  <w:style w:type="character" w:customStyle="1" w:styleId="28">
    <w:name w:val="before6"/>
    <w:basedOn w:val="13"/>
    <w:qFormat/>
    <w:uiPriority w:val="0"/>
  </w:style>
  <w:style w:type="character" w:customStyle="1" w:styleId="29">
    <w:name w:val="before7"/>
    <w:basedOn w:val="13"/>
    <w:qFormat/>
    <w:uiPriority w:val="0"/>
  </w:style>
  <w:style w:type="character" w:customStyle="1" w:styleId="30">
    <w:name w:val="before8"/>
    <w:basedOn w:val="13"/>
    <w:qFormat/>
    <w:uiPriority w:val="0"/>
  </w:style>
  <w:style w:type="character" w:customStyle="1" w:styleId="31">
    <w:name w:val="before9"/>
    <w:basedOn w:val="13"/>
    <w:qFormat/>
    <w:uiPriority w:val="0"/>
  </w:style>
  <w:style w:type="character" w:customStyle="1" w:styleId="32">
    <w:name w:val="before10"/>
    <w:basedOn w:val="13"/>
    <w:qFormat/>
    <w:uiPriority w:val="0"/>
  </w:style>
  <w:style w:type="character" w:customStyle="1" w:styleId="33">
    <w:name w:val="before11"/>
    <w:basedOn w:val="13"/>
    <w:qFormat/>
    <w:uiPriority w:val="0"/>
  </w:style>
  <w:style w:type="character" w:customStyle="1" w:styleId="34">
    <w:name w:val="before12"/>
    <w:basedOn w:val="13"/>
    <w:qFormat/>
    <w:uiPriority w:val="0"/>
  </w:style>
  <w:style w:type="character" w:customStyle="1" w:styleId="35">
    <w:name w:val="before13"/>
    <w:basedOn w:val="13"/>
    <w:qFormat/>
    <w:uiPriority w:val="0"/>
  </w:style>
  <w:style w:type="character" w:customStyle="1" w:styleId="36">
    <w:name w:val="before14"/>
    <w:basedOn w:val="13"/>
    <w:qFormat/>
    <w:uiPriority w:val="0"/>
  </w:style>
  <w:style w:type="character" w:customStyle="1" w:styleId="37">
    <w:name w:val="before15"/>
    <w:basedOn w:val="13"/>
    <w:qFormat/>
    <w:uiPriority w:val="0"/>
  </w:style>
  <w:style w:type="character" w:customStyle="1" w:styleId="38">
    <w:name w:val="before16"/>
    <w:basedOn w:val="13"/>
    <w:qFormat/>
    <w:uiPriority w:val="0"/>
  </w:style>
  <w:style w:type="character" w:customStyle="1" w:styleId="39">
    <w:name w:val="before17"/>
    <w:basedOn w:val="13"/>
    <w:qFormat/>
    <w:uiPriority w:val="0"/>
  </w:style>
  <w:style w:type="character" w:customStyle="1" w:styleId="40">
    <w:name w:val="before18"/>
    <w:basedOn w:val="13"/>
    <w:qFormat/>
    <w:uiPriority w:val="0"/>
  </w:style>
  <w:style w:type="character" w:customStyle="1" w:styleId="41">
    <w:name w:val="before19"/>
    <w:basedOn w:val="13"/>
    <w:qFormat/>
    <w:uiPriority w:val="0"/>
  </w:style>
  <w:style w:type="character" w:customStyle="1" w:styleId="42">
    <w:name w:val="before20"/>
    <w:basedOn w:val="13"/>
    <w:qFormat/>
    <w:uiPriority w:val="0"/>
  </w:style>
  <w:style w:type="character" w:customStyle="1" w:styleId="43">
    <w:name w:val="before21"/>
    <w:basedOn w:val="13"/>
    <w:qFormat/>
    <w:uiPriority w:val="0"/>
  </w:style>
  <w:style w:type="character" w:customStyle="1" w:styleId="44">
    <w:name w:val="before22"/>
    <w:basedOn w:val="13"/>
    <w:qFormat/>
    <w:uiPriority w:val="0"/>
  </w:style>
  <w:style w:type="character" w:customStyle="1" w:styleId="45">
    <w:name w:val="before23"/>
    <w:basedOn w:val="13"/>
    <w:qFormat/>
    <w:uiPriority w:val="0"/>
  </w:style>
  <w:style w:type="character" w:customStyle="1" w:styleId="46">
    <w:name w:val="before24"/>
    <w:basedOn w:val="13"/>
    <w:qFormat/>
    <w:uiPriority w:val="0"/>
  </w:style>
  <w:style w:type="character" w:customStyle="1" w:styleId="47">
    <w:name w:val="ui-icon26"/>
    <w:basedOn w:val="13"/>
    <w:qFormat/>
    <w:uiPriority w:val="0"/>
  </w:style>
  <w:style w:type="character" w:customStyle="1" w:styleId="48">
    <w:name w:val="ui-icon27"/>
    <w:basedOn w:val="13"/>
    <w:qFormat/>
    <w:uiPriority w:val="0"/>
  </w:style>
  <w:style w:type="character" w:customStyle="1" w:styleId="49">
    <w:name w:val="red"/>
    <w:basedOn w:val="13"/>
    <w:qFormat/>
    <w:uiPriority w:val="0"/>
    <w:rPr>
      <w:color w:val="FF0000"/>
    </w:rPr>
  </w:style>
  <w:style w:type="character" w:customStyle="1" w:styleId="50">
    <w:name w:val="keyword"/>
    <w:basedOn w:val="13"/>
    <w:qFormat/>
    <w:uiPriority w:val="0"/>
    <w:rPr>
      <w:b/>
      <w:color w:val="B22222"/>
    </w:rPr>
  </w:style>
  <w:style w:type="character" w:customStyle="1" w:styleId="51">
    <w:name w:val="required"/>
    <w:basedOn w:val="13"/>
    <w:qFormat/>
    <w:uiPriority w:val="0"/>
  </w:style>
  <w:style w:type="character" w:customStyle="1" w:styleId="52">
    <w:name w:val="required1"/>
    <w:basedOn w:val="13"/>
    <w:qFormat/>
    <w:uiPriority w:val="0"/>
    <w:rPr>
      <w:color w:val="FF0000"/>
    </w:rPr>
  </w:style>
  <w:style w:type="character" w:customStyle="1" w:styleId="53">
    <w:name w:val="ccl-title"/>
    <w:basedOn w:val="13"/>
    <w:qFormat/>
    <w:uiPriority w:val="0"/>
    <w:rPr>
      <w:rFonts w:ascii="sans-serif" w:hAnsi="sans-serif" w:eastAsia="sans-serif" w:cs="sans-serif"/>
      <w:sz w:val="27"/>
      <w:szCs w:val="27"/>
    </w:rPr>
  </w:style>
  <w:style w:type="character" w:customStyle="1" w:styleId="54">
    <w:name w:val="before"/>
    <w:basedOn w:val="13"/>
    <w:qFormat/>
    <w:uiPriority w:val="0"/>
  </w:style>
  <w:style w:type="character" w:customStyle="1" w:styleId="55">
    <w:name w:val="before1"/>
    <w:basedOn w:val="13"/>
    <w:qFormat/>
    <w:uiPriority w:val="0"/>
  </w:style>
  <w:style w:type="character" w:customStyle="1" w:styleId="56">
    <w:name w:val="ui-icon"/>
    <w:basedOn w:val="13"/>
    <w:qFormat/>
    <w:uiPriority w:val="0"/>
  </w:style>
  <w:style w:type="character" w:customStyle="1" w:styleId="57">
    <w:name w:val="ui-icon1"/>
    <w:basedOn w:val="13"/>
    <w:qFormat/>
    <w:uiPriority w:val="0"/>
  </w:style>
  <w:style w:type="paragraph" w:customStyle="1" w:styleId="58">
    <w:name w:val="WPSOffice手动目录 2"/>
    <w:qFormat/>
    <w:uiPriority w:val="0"/>
    <w:pPr>
      <w:ind w:left="200" w:leftChars="200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59">
    <w:name w:val="WPSOffice手动目录 3"/>
    <w:qFormat/>
    <w:uiPriority w:val="0"/>
    <w:pPr>
      <w:ind w:left="400" w:leftChars="400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60">
    <w:name w:val="WPSOffice手动目录 1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customStyle="1" w:styleId="61">
    <w:name w:val="页脚 Char"/>
    <w:basedOn w:val="13"/>
    <w:link w:val="8"/>
    <w:qFormat/>
    <w:uiPriority w:val="0"/>
    <w:rPr>
      <w:rFonts w:ascii="微软雅黑" w:hAnsi="微软雅黑" w:eastAsia="微软雅黑" w:cs="微软雅黑"/>
      <w:sz w:val="18"/>
      <w:szCs w:val="18"/>
      <w:lang w:val="zh-CN" w:bidi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0" Type="http://schemas.openxmlformats.org/officeDocument/2006/relationships/fontTable" Target="fontTable.xml"/><Relationship Id="rId4" Type="http://schemas.openxmlformats.org/officeDocument/2006/relationships/theme" Target="theme/theme1.xml"/><Relationship Id="rId39" Type="http://schemas.openxmlformats.org/officeDocument/2006/relationships/numbering" Target="numbering.xml"/><Relationship Id="rId38" Type="http://schemas.openxmlformats.org/officeDocument/2006/relationships/customXml" Target="../customXml/item1.xml"/><Relationship Id="rId37" Type="http://schemas.openxmlformats.org/officeDocument/2006/relationships/image" Target="media/image33.png"/><Relationship Id="rId36" Type="http://schemas.openxmlformats.org/officeDocument/2006/relationships/image" Target="media/image32.png"/><Relationship Id="rId35" Type="http://schemas.openxmlformats.org/officeDocument/2006/relationships/image" Target="media/image31.png"/><Relationship Id="rId34" Type="http://schemas.openxmlformats.org/officeDocument/2006/relationships/image" Target="media/image30.png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footer" Target="foot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19</Pages>
  <Words>688</Words>
  <Characters>3925</Characters>
  <Lines>32</Lines>
  <Paragraphs>9</Paragraphs>
  <TotalTime>1</TotalTime>
  <ScaleCrop>false</ScaleCrop>
  <LinksUpToDate>false</LinksUpToDate>
  <CharactersWithSpaces>4604</CharactersWithSpaces>
  <Application>WPS Office_11.1.0.10132_F1E327BC-269C-435d-A152-05C5408002CA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2020-10-21T01:43:00Z</dcterms:created>
  <dc:creator>shukaka</dc:creator>
  <cp:lastModifiedBy>houxin</cp:lastModifiedBy>
  <dcterms:modified xsi:type="dcterms:W3CDTF">2020-12-02T02:45:46Z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2018-09-11T00:00:00Z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2020-10-21T00:00:00Z</vt:filetime>
  </property>
  <property fmtid="{D5CDD505-2E9C-101B-9397-08002B2CF9AE}" pid="5" name="KSOProductBuildVer">
    <vt:lpwstr>2052-11.1.0.10132</vt:lpwstr>
  </property>
</Properties>
</file>